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2C" w:rsidRPr="0039174D" w:rsidRDefault="00B5032C" w:rsidP="0039174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9"/>
      </w:tblGrid>
      <w:tr w:rsidR="0039174D" w:rsidRPr="00A8317A" w:rsidTr="00300BE4">
        <w:tc>
          <w:tcPr>
            <w:tcW w:w="14503" w:type="dxa"/>
            <w:shd w:val="clear" w:color="auto" w:fill="auto"/>
          </w:tcPr>
          <w:p w:rsidR="0039174D" w:rsidRPr="00A8317A" w:rsidRDefault="0039174D" w:rsidP="0030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</w:p>
          <w:p w:rsidR="0039174D" w:rsidRPr="00A8317A" w:rsidRDefault="0039174D" w:rsidP="0030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 №5</w:t>
            </w:r>
          </w:p>
          <w:p w:rsidR="0039174D" w:rsidRPr="00A8317A" w:rsidRDefault="0039174D" w:rsidP="0030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4D" w:rsidRPr="00A8317A" w:rsidRDefault="0039174D" w:rsidP="0030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2"/>
              <w:gridCol w:w="14409"/>
              <w:gridCol w:w="222"/>
            </w:tblGrid>
            <w:tr w:rsidR="0039174D" w:rsidRPr="00A8317A" w:rsidTr="00300BE4">
              <w:tc>
                <w:tcPr>
                  <w:tcW w:w="1465" w:type="pct"/>
                </w:tcPr>
                <w:p w:rsidR="0039174D" w:rsidRPr="00A8317A" w:rsidRDefault="0039174D" w:rsidP="00300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08" w:type="pct"/>
                  <w:hideMark/>
                </w:tcPr>
                <w:tbl>
                  <w:tblPr>
                    <w:tblW w:w="14737" w:type="dxa"/>
                    <w:tblLook w:val="04A0" w:firstRow="1" w:lastRow="0" w:firstColumn="1" w:lastColumn="0" w:noHBand="0" w:noVBand="1"/>
                  </w:tblPr>
                  <w:tblGrid>
                    <w:gridCol w:w="4914"/>
                    <w:gridCol w:w="4913"/>
                    <w:gridCol w:w="4910"/>
                  </w:tblGrid>
                  <w:tr w:rsidR="0039174D" w:rsidRPr="00A8317A" w:rsidTr="00300BE4">
                    <w:trPr>
                      <w:trHeight w:val="1774"/>
                    </w:trPr>
                    <w:tc>
                      <w:tcPr>
                        <w:tcW w:w="1667" w:type="pct"/>
                      </w:tcPr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РАССМОТРЕНО: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Заседание МО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нач. классов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Протокол №7 от 31.05.2021</w:t>
                        </w: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Руководитель МО: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_________//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67" w:type="pct"/>
                        <w:hideMark/>
                      </w:tcPr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СОГЛАСОВАНО: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Заместитель директора по УВР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___________/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Дауб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О.В</w:t>
                        </w: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./</w:t>
                        </w:r>
                      </w:p>
                    </w:tc>
                    <w:tc>
                      <w:tcPr>
                        <w:tcW w:w="1667" w:type="pct"/>
                      </w:tcPr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УТВЕРЖДЕНО: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Директор МБОУ СОШ №5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__________________/Зорина Л.Р./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8317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Приказ от 23.08.2021г № 275-у</w:t>
                        </w:r>
                      </w:p>
                      <w:p w:rsidR="0039174D" w:rsidRPr="00A8317A" w:rsidRDefault="0039174D" w:rsidP="00300B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39174D" w:rsidRPr="00A8317A" w:rsidRDefault="0039174D" w:rsidP="00300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27" w:type="pct"/>
                </w:tcPr>
                <w:p w:rsidR="0039174D" w:rsidRPr="00A8317A" w:rsidRDefault="0039174D" w:rsidP="00300B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9174D" w:rsidRPr="00A8317A" w:rsidRDefault="0039174D" w:rsidP="0030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Программа</w:t>
            </w:r>
          </w:p>
          <w:p w:rsidR="0039174D" w:rsidRPr="00A8317A" w:rsidRDefault="0039174D" w:rsidP="0030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внеурочной деятельности</w:t>
            </w:r>
          </w:p>
          <w:p w:rsidR="0039174D" w:rsidRPr="00A8317A" w:rsidRDefault="0039174D" w:rsidP="0030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Шахматы</w:t>
            </w:r>
          </w:p>
          <w:p w:rsidR="0039174D" w:rsidRPr="00A8317A" w:rsidRDefault="0039174D" w:rsidP="0030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Срок реализации:1 год</w:t>
            </w:r>
          </w:p>
          <w:p w:rsidR="0039174D" w:rsidRPr="00A8317A" w:rsidRDefault="0039174D" w:rsidP="00300BE4">
            <w:pPr>
              <w:spacing w:after="160" w:line="259" w:lineRule="auto"/>
              <w:rPr>
                <w:rFonts w:ascii="Times New Roman" w:eastAsia="Calibri" w:hAnsi="Times New Roman" w:cs="Times New Roman"/>
                <w:sz w:val="56"/>
                <w:szCs w:val="56"/>
              </w:rPr>
            </w:pPr>
          </w:p>
          <w:p w:rsidR="0039174D" w:rsidRPr="00A8317A" w:rsidRDefault="0039174D" w:rsidP="00300BE4">
            <w:pPr>
              <w:spacing w:after="160" w:line="259" w:lineRule="auto"/>
              <w:rPr>
                <w:rFonts w:ascii="Times New Roman" w:eastAsia="Calibri" w:hAnsi="Times New Roman" w:cs="Times New Roman"/>
                <w:sz w:val="36"/>
                <w:szCs w:val="56"/>
              </w:rPr>
            </w:pPr>
          </w:p>
          <w:p w:rsidR="0039174D" w:rsidRPr="00A8317A" w:rsidRDefault="0039174D" w:rsidP="0030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Разработал:</w:t>
            </w:r>
          </w:p>
          <w:p w:rsidR="0039174D" w:rsidRPr="00A8317A" w:rsidRDefault="0039174D" w:rsidP="00391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Серебренников А.В.</w:t>
            </w:r>
          </w:p>
          <w:p w:rsidR="0039174D" w:rsidRPr="00A8317A" w:rsidRDefault="0039174D" w:rsidP="0030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  <w:p w:rsidR="0039174D" w:rsidRPr="00A8317A" w:rsidRDefault="0039174D" w:rsidP="0030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17A"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  <w:p w:rsidR="0039174D" w:rsidRPr="00A8317A" w:rsidRDefault="0039174D" w:rsidP="00300B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74D" w:rsidRPr="00A8317A" w:rsidRDefault="0039174D" w:rsidP="00300B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17A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  <w:p w:rsidR="0039174D" w:rsidRPr="00A8317A" w:rsidRDefault="0039174D" w:rsidP="00300B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317A">
              <w:rPr>
                <w:rFonts w:ascii="Times New Roman" w:eastAsia="Calibri" w:hAnsi="Times New Roman" w:cs="Times New Roman"/>
                <w:sz w:val="24"/>
                <w:szCs w:val="24"/>
              </w:rPr>
              <w:t>г.Урай</w:t>
            </w:r>
            <w:proofErr w:type="spellEnd"/>
          </w:p>
        </w:tc>
      </w:tr>
    </w:tbl>
    <w:p w:rsidR="00807B34" w:rsidRPr="006F1ADA" w:rsidRDefault="00807B34" w:rsidP="0080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32C" w:rsidRPr="006F1ADA" w:rsidRDefault="00B5032C" w:rsidP="00571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DA">
        <w:rPr>
          <w:rFonts w:ascii="Times New Roman" w:hAnsi="Times New Roman" w:cs="Times New Roman"/>
          <w:b/>
          <w:sz w:val="24"/>
          <w:szCs w:val="24"/>
        </w:rPr>
        <w:lastRenderedPageBreak/>
        <w:t>1. Результаты освоения курса внеурочной деятельности</w:t>
      </w:r>
    </w:p>
    <w:p w:rsidR="0008263A" w:rsidRPr="006F1ADA" w:rsidRDefault="00571063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</w:t>
      </w:r>
      <w:r w:rsidR="0008263A"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сформированы личностные результаты: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учению, готовность и способность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самообразованию на основе мотивации к обучению и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эмоциональному восприятию математических объектов,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решений, рассуждений;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контролировать процесс и результат математической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математической науке как сфере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человеческой деятельности, об этапах её развития, о её значимости для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цивилизации;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компетентность в общении и сотрудничестве со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образовательной, учебно-исследовательской,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и других видах деятельности;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критичность мышления, умение распознавать логически некорректные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высказывания, отличать гипотезу от факта;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креативность мышления, инициативы, находчивости, активности при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задач.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последовательность промежуточных целей и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им действий с учётом конечного результата;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получения конкретного результата при решении задач;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констатирующий и прогнозирующий контроль по результату и способу действия;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C15D1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</w:t>
      </w:r>
      <w:r w:rsidR="00856EE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и ошибочность выполнения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задачи, её объективную трудность и собс</w:t>
      </w:r>
      <w:r w:rsidR="00C15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твенные возможности её решения.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математичес</w:t>
      </w:r>
      <w:r w:rsidR="0085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кую задачу в других дисциплинах 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жизни;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гипотезу при решении учебных задач и понимать необходимость их проверки;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эффективные и рациональные способы решения задач;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достоверности).</w:t>
      </w:r>
    </w:p>
    <w:p w:rsidR="0008263A" w:rsidRPr="006F1ADA" w:rsidRDefault="00C15D1A" w:rsidP="0008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8263A"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оммуникативные: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получат возможность научиться: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возникновение конфликтов при наличии различных точек зрения;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научиться: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справочных материалов, калькулятора и компьютера;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с помощью перебора возможных вариантов;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алгоритмов;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</w:t>
      </w:r>
    </w:p>
    <w:p w:rsidR="0008263A" w:rsidRPr="006F1ADA" w:rsidRDefault="0008263A" w:rsidP="0008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учётом ограничений, связанных с реальными свойствами рассматриваемых процессов и явлений.</w:t>
      </w:r>
    </w:p>
    <w:p w:rsidR="007B208F" w:rsidRPr="006F1ADA" w:rsidRDefault="007B208F" w:rsidP="007B208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D0" w:rsidRPr="00C15D1A" w:rsidRDefault="00B5032C" w:rsidP="00C15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ADA">
        <w:rPr>
          <w:rFonts w:ascii="Times New Roman" w:hAnsi="Times New Roman" w:cs="Times New Roman"/>
          <w:b/>
          <w:sz w:val="24"/>
          <w:szCs w:val="24"/>
        </w:rPr>
        <w:t xml:space="preserve">2. Содержание курса внеурочной деятельности с указанием форм организации и </w:t>
      </w:r>
      <w:proofErr w:type="spellStart"/>
      <w:r w:rsidRPr="006F1ADA">
        <w:rPr>
          <w:rFonts w:ascii="Times New Roman" w:hAnsi="Times New Roman" w:cs="Times New Roman"/>
          <w:b/>
          <w:sz w:val="24"/>
          <w:szCs w:val="24"/>
        </w:rPr>
        <w:t>видовдеятельности</w:t>
      </w:r>
      <w:proofErr w:type="spellEnd"/>
    </w:p>
    <w:p w:rsidR="00342D19" w:rsidRPr="006F1ADA" w:rsidRDefault="00342D19" w:rsidP="00342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ШАХМАТНАЯ ДОСКА.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доска, белые и черные поля, горизонталь, вертикаль, диагональ, центр.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№2. 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ФИГУРЫ.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Белые, </w:t>
      </w:r>
      <w:proofErr w:type="spellStart"/>
      <w:proofErr w:type="gram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черные,пешка</w:t>
      </w:r>
      <w:proofErr w:type="spellEnd"/>
      <w:proofErr w:type="gram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ладья, слон, ферзь, конь, король.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НАЧАЛЬНАЯ РАССТАНОВКА ФИГУР.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ХОДЫ И ВЗЯТИЕ ФИГУР (основная тема учебного курса).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из фигур, игра “на уничтожение”,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№5.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ШАХМАТНОЙ ПАРТИИ.  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Шах, мат, пат, ничья, мат в один ход, длинная и короткая рокировка и ее правила.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№6.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ВСЕМИ ФИГУРАМИ ИЗ НАЧАЛЬНОГО ПОЛОЖЕНИЯ.</w:t>
      </w:r>
    </w:p>
    <w:p w:rsidR="00C543D0" w:rsidRPr="00C15D1A" w:rsidRDefault="00C543D0" w:rsidP="00C15D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общие представления о том,</w:t>
      </w:r>
      <w:r w:rsidR="00C1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начинать шахматную партию.</w:t>
      </w:r>
    </w:p>
    <w:p w:rsidR="008712FF" w:rsidRPr="006F1ADA" w:rsidRDefault="008712FF" w:rsidP="00C54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</w:t>
      </w:r>
    </w:p>
    <w:p w:rsidR="00C543D0" w:rsidRPr="006F1ADA" w:rsidRDefault="00C543D0" w:rsidP="00C54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D1A" w:rsidRDefault="00C543D0" w:rsidP="00C15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12FF" w:rsidRPr="006F1AD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</w:t>
      </w:r>
      <w:r w:rsidR="00342D19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РАТКАЯ ИСТРИЯ ШАХМАТ</w:t>
      </w:r>
      <w:r w:rsidR="008712FF"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2FF" w:rsidRPr="006F1ADA" w:rsidRDefault="008712FF" w:rsidP="00C15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Рождение шахмат. От чатуранги к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шатранджу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Шахматы проникают в Европу. Чемпионы мира по шахматам. Выдающиеся шахматисты нашего времени. Шахматные правила FIDE. Этика шахматной борьбы.</w:t>
      </w:r>
    </w:p>
    <w:p w:rsidR="008712FF" w:rsidRPr="006F1ADA" w:rsidRDefault="008712FF" w:rsidP="008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B3D" w:rsidRDefault="00C543D0" w:rsidP="0015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№2. </w:t>
      </w:r>
      <w:r w:rsidR="003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НОТАЦИЯ</w:t>
      </w:r>
      <w:r w:rsidR="008712FF"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B3D" w:rsidRDefault="008712FF" w:rsidP="0015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горизонталей и вертикалей, наименование полей, шахматных фигур.</w:t>
      </w:r>
    </w:p>
    <w:p w:rsidR="00D83B1D" w:rsidRPr="006F1ADA" w:rsidRDefault="008712FF" w:rsidP="0015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 полная шахматная нотация. Запись начального положения. Запись шахматной партии.</w:t>
      </w:r>
      <w:r w:rsidR="00D83B1D" w:rsidRPr="006F1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Дидактические игры и игровые задания.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вертикаль»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кони, ферзевые ладьи и т.п.)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«Назови горизонталь»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подобно предыдущему, но дети называют горизонтали.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диагональ»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здесь называется диагональ (например, диагональ е1 – а5).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«Какого цвета поле?»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называет какое-либо поле и просит определить его цвет (можно попробовать это сделать «вслепую», не глядя на доску).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быстрее»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«Вижу цель»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задумывает одно из полей и предлагает ребятам угадать его. Ученики отвечают по очереди, причем после каждого ответа учитель уточняет – ближе или дальше.</w:t>
      </w:r>
    </w:p>
    <w:p w:rsidR="00D83B1D" w:rsidRPr="006F1ADA" w:rsidRDefault="00D83B1D" w:rsidP="00D83B1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«Диагональ»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должны назвать поля, составляющие диагональ (например, е1-H5).</w:t>
      </w: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7043">
        <w:rPr>
          <w:rFonts w:ascii="Times New Roman" w:hAnsi="Times New Roman" w:cs="Times New Roman"/>
          <w:sz w:val="24"/>
          <w:szCs w:val="24"/>
        </w:rPr>
        <w:t>ЦЕННОСТЬ ШАХМАТНЫХ ФИГУР</w:t>
      </w:r>
      <w:r w:rsidR="008012F9" w:rsidRPr="006F1ADA">
        <w:rPr>
          <w:rFonts w:ascii="Times New Roman" w:hAnsi="Times New Roman" w:cs="Times New Roman"/>
          <w:sz w:val="24"/>
          <w:szCs w:val="24"/>
        </w:rPr>
        <w:t>.</w:t>
      </w:r>
    </w:p>
    <w:p w:rsidR="00D83B1D" w:rsidRPr="006F1ADA" w:rsidRDefault="008012F9" w:rsidP="008012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</w:t>
      </w:r>
      <w:r w:rsidR="00D83B1D"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D83B1D" w:rsidRPr="006F1ADA" w:rsidRDefault="00D83B1D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ХОДЫ И ВЗЯТИЕ ФИГУР (основная тема учебного курса).</w:t>
      </w:r>
    </w:p>
    <w:p w:rsidR="00C543D0" w:rsidRDefault="00C543D0" w:rsidP="00C543D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из фигур, игра “на уничтожение”,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</w:t>
      </w:r>
      <w:r w:rsidR="003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проходе, превращение пешки.</w:t>
      </w:r>
    </w:p>
    <w:p w:rsidR="00342D19" w:rsidRPr="006F1ADA" w:rsidRDefault="00342D19" w:rsidP="00C543D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3D0" w:rsidRPr="006F1ADA" w:rsidRDefault="00C543D0" w:rsidP="00C5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№5.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ШАХМАТНОЙ ПАРТИИ.  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Шах, мат, пат, ничья, мат в один ход, длинная и короткая рокировка и ее правила.</w:t>
      </w:r>
    </w:p>
    <w:p w:rsidR="00C543D0" w:rsidRPr="006F1ADA" w:rsidRDefault="00C543D0" w:rsidP="0034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3D0" w:rsidRPr="006F1ADA" w:rsidRDefault="00C543D0" w:rsidP="00C5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№ </w:t>
      </w:r>
      <w:r w:rsidR="00D83B1D"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51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ПРОГРАММНОГО МАТЕРИАЛА</w:t>
      </w:r>
    </w:p>
    <w:p w:rsidR="00C543D0" w:rsidRPr="00342D19" w:rsidRDefault="00C543D0" w:rsidP="0034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фигур. Сравнительная сила фигур.  Способы защиты.</w:t>
      </w:r>
    </w:p>
    <w:p w:rsidR="00C543D0" w:rsidRPr="006F1ADA" w:rsidRDefault="00342D19" w:rsidP="00C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</w:t>
      </w:r>
      <w:r w:rsidR="00D83B1D"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обучения</w:t>
      </w:r>
    </w:p>
    <w:p w:rsidR="008012F9" w:rsidRPr="006F1ADA" w:rsidRDefault="008012F9" w:rsidP="00801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2F9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1C0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КРАТКАЯ ИСТОРИЯ ШАХМАТ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2F9" w:rsidRPr="006F1ADA" w:rsidRDefault="008012F9" w:rsidP="00156B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Рождение шахмат. От чатуранги к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шатранджу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Шахматы проникают в Европу. Чемпионы мира по шахматам. Выдающиеся шахматисты нашего времени. Шахматные правила FIDE. Этика шахматной борьбы.</w:t>
      </w:r>
    </w:p>
    <w:p w:rsidR="008012F9" w:rsidRPr="006F1ADA" w:rsidRDefault="008012F9" w:rsidP="008012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«Какого цвета поле?»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называет какое-либо поле и просит определить его цвет (можно попробовать это сделать «вслепую», не глядя на доску).</w:t>
      </w:r>
    </w:p>
    <w:p w:rsidR="008012F9" w:rsidRPr="006F1ADA" w:rsidRDefault="008012F9" w:rsidP="008012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быстрее»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8012F9" w:rsidRPr="006F1ADA" w:rsidRDefault="008012F9" w:rsidP="008012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«Вижу цель»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задумывает одно из полей и предлагает ребятам угадать его. Ученики отвечают по очереди, причем после каждого ответа учитель уточняет – ближе или дальше.</w:t>
      </w:r>
    </w:p>
    <w:p w:rsidR="0061129A" w:rsidRPr="006F1ADA" w:rsidRDefault="008012F9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«Диагональ»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должны назвать поля, составляющие диагональ (например, е1-H5).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B3D" w:rsidRDefault="0061129A" w:rsidP="0015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№2. </w:t>
      </w:r>
      <w:r w:rsidR="00B51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НОТАЦИЯ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29A" w:rsidRPr="006F1ADA" w:rsidRDefault="0061129A" w:rsidP="00156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горизонталей и вертикалей, наименование полей, шахматных фигур.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 полная шахматная нотация. Запись начального положения. Запись шахматной партии.</w:t>
      </w:r>
      <w:r w:rsidRPr="006F1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Дидактические игры и игровые задания.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вертикаль»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кони, ферзевые ладьи и т.п.)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горизонталь»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подобно предыдущему, но дети называют горизонтали.</w:t>
      </w:r>
    </w:p>
    <w:p w:rsidR="008012F9" w:rsidRPr="006F1ADA" w:rsidRDefault="0061129A" w:rsidP="008012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диагональ»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здесь называется диагональ (например, диагональ е1 – а5</w:t>
      </w:r>
    </w:p>
    <w:p w:rsidR="00156B3D" w:rsidRDefault="00156B3D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2F9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BE4">
        <w:rPr>
          <w:rFonts w:ascii="Times New Roman" w:hAnsi="Times New Roman" w:cs="Times New Roman"/>
          <w:sz w:val="24"/>
          <w:szCs w:val="24"/>
        </w:rPr>
        <w:t>ЦЕННОСТЬ ШАХМАТНЫХ ФИГУР</w:t>
      </w:r>
      <w:r w:rsidRPr="006F1ADA">
        <w:rPr>
          <w:rFonts w:ascii="Times New Roman" w:hAnsi="Times New Roman" w:cs="Times New Roman"/>
          <w:sz w:val="24"/>
          <w:szCs w:val="24"/>
        </w:rPr>
        <w:t>.</w:t>
      </w:r>
    </w:p>
    <w:p w:rsidR="008012F9" w:rsidRPr="006F1ADA" w:rsidRDefault="008012F9" w:rsidP="008012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8012F9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2F9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ХОДЫ И ВЗЯТИЕ ФИГУР (основная тема учебного курса).</w:t>
      </w:r>
    </w:p>
    <w:p w:rsidR="0061129A" w:rsidRPr="006F1ADA" w:rsidRDefault="0061129A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2F9" w:rsidRPr="006F1ADA" w:rsidRDefault="008012F9" w:rsidP="008012F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ход</w:t>
      </w:r>
      <w:r w:rsidR="00A56810"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взятия каждой из фигур, игра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“на уничтожение”,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61129A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№5.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ШАХМАТНОЙ ПАРТИИ.</w:t>
      </w:r>
    </w:p>
    <w:p w:rsidR="008012F9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8012F9" w:rsidRPr="006F1ADA" w:rsidRDefault="008012F9" w:rsidP="008012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Шах, мат, пат, ничья, мат в один ход, длинная и короткая рокировка и ее правила.</w:t>
      </w:r>
    </w:p>
    <w:p w:rsidR="008012F9" w:rsidRPr="006F1ADA" w:rsidRDefault="008012F9" w:rsidP="008012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2F9" w:rsidRPr="006F1ADA" w:rsidRDefault="008012F9" w:rsidP="0080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6</w:t>
      </w:r>
      <w:r w:rsidR="0034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ПРОГРАММНОГО МАТЕРИАЛА</w:t>
      </w:r>
    </w:p>
    <w:p w:rsidR="008012F9" w:rsidRPr="006F1ADA" w:rsidRDefault="008012F9" w:rsidP="0080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Рождение шахмат. Ценность фигур. Сравнительная сила фигур.  Способы защиты.</w:t>
      </w:r>
    </w:p>
    <w:p w:rsidR="008012F9" w:rsidRPr="006F1ADA" w:rsidRDefault="008012F9" w:rsidP="00801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2F9" w:rsidRPr="006F1ADA" w:rsidRDefault="008012F9" w:rsidP="00801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2F9" w:rsidRPr="006F1ADA" w:rsidRDefault="008012F9" w:rsidP="0080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7</w:t>
      </w:r>
      <w:r w:rsidR="0034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ПРОГРАММНОГО МАТЕРИАЛА</w:t>
      </w:r>
    </w:p>
    <w:p w:rsidR="008012F9" w:rsidRPr="006F1ADA" w:rsidRDefault="008012F9" w:rsidP="0080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фигур. Сравнительная сила фигур.  Способы защиты.</w:t>
      </w:r>
    </w:p>
    <w:p w:rsidR="00342D19" w:rsidRPr="00C15D1A" w:rsidRDefault="00342D19" w:rsidP="00C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год обучения</w:t>
      </w:r>
    </w:p>
    <w:p w:rsidR="00C543D0" w:rsidRPr="006F1ADA" w:rsidRDefault="00C543D0" w:rsidP="00C543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1AD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</w:t>
      </w:r>
      <w:r w:rsidR="00300BE4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РАТКАЯ ИСТОРИЯ ШАХМАТ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Рождение шахмат. От чатуранги к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шатранджу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Шахматы проникают в Европу. Чемпионы мира по шахматам. Выдающиеся шахматисты нашего времени. Шахматные правила FIDE. Этика шахматной борьбы.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«Какого цвета поле?»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называет какое-либо поле и просит определить его цвет (можно попробовать это сделать «вслепую», не глядя на доску).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быстрее»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«Вижу цель»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задумывает одно из полей и предлагает ребятам угадать его. Ученики отвечают по очереди, причем после каждого ответа учитель уточняет – ближе или дальше.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«Диагональ»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должны назвать поля, составляющие диагональ (например, е1-H5).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№2. </w:t>
      </w:r>
      <w:r w:rsidR="003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НОТАЦИЯ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29A" w:rsidRPr="006F1ADA" w:rsidRDefault="0061129A" w:rsidP="00156B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горизонталей и вертикалей, наименование полей, шахматных фигур.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Краткая и полная шахматная нотация. Запись начального положения. Запись шахматной партии.</w:t>
      </w:r>
      <w:r w:rsidRPr="006F1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Дидактические игры и игровые задания.</w:t>
      </w:r>
    </w:p>
    <w:p w:rsidR="006F1AD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вертикаль»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кони, ферзевые ладьи и т.п.)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горизонталь»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Задание подобно предыдущему, но дети называют горизонтали.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диагональ»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здесь называется диагональ (например, диагональ е1 – а5</w:t>
      </w:r>
    </w:p>
    <w:p w:rsidR="006F1ADA" w:rsidRPr="006F1ADA" w:rsidRDefault="006F1AD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№3.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BE4">
        <w:rPr>
          <w:rFonts w:ascii="Times New Roman" w:hAnsi="Times New Roman" w:cs="Times New Roman"/>
          <w:sz w:val="24"/>
          <w:szCs w:val="24"/>
        </w:rPr>
        <w:t>ЦЕННОСТЬ ШАХМАТНЫХ ФИГУР</w:t>
      </w:r>
      <w:r w:rsidRPr="006F1ADA">
        <w:rPr>
          <w:rFonts w:ascii="Times New Roman" w:hAnsi="Times New Roman" w:cs="Times New Roman"/>
          <w:sz w:val="24"/>
          <w:szCs w:val="24"/>
        </w:rPr>
        <w:t>.</w:t>
      </w:r>
    </w:p>
    <w:p w:rsidR="0061129A" w:rsidRPr="006F1ADA" w:rsidRDefault="0061129A" w:rsidP="0061129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№4.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ХОДЫ И ВЗЯТИЕ ФИГУР (основная тема учебного курса).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29A" w:rsidRPr="006F1ADA" w:rsidRDefault="0061129A" w:rsidP="0061129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из фигур, игра “на уничтожение”,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чернопольные</w:t>
      </w:r>
      <w:proofErr w:type="spellEnd"/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№5.</w:t>
      </w: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ШАХМАТНОЙ ПАРТИИ.</w:t>
      </w:r>
    </w:p>
    <w:p w:rsidR="0061129A" w:rsidRPr="006F1AD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61129A" w:rsidRPr="006F1ADA" w:rsidRDefault="0061129A" w:rsidP="006112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Шах, мат, пат, ничья, мат в один ход, длинная и короткая рокировка и ее правила.</w:t>
      </w:r>
    </w:p>
    <w:p w:rsidR="0061129A" w:rsidRPr="006F1ADA" w:rsidRDefault="0061129A" w:rsidP="006112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29A" w:rsidRPr="006F1ADA" w:rsidRDefault="0061129A" w:rsidP="0061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6</w:t>
      </w:r>
      <w:r w:rsidR="0034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ПРОГРАММНОГО МАТЕРИАЛА</w:t>
      </w:r>
    </w:p>
    <w:p w:rsidR="0061129A" w:rsidRPr="006F1ADA" w:rsidRDefault="0061129A" w:rsidP="0061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Рождение шахмат. Ценность фигур. Сравнительная сила фигур.  Способы защиты.</w:t>
      </w:r>
    </w:p>
    <w:p w:rsidR="0061129A" w:rsidRPr="006F1ADA" w:rsidRDefault="0061129A" w:rsidP="00611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29A" w:rsidRPr="00300BE4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61129A" w:rsidRPr="006F1ADA" w:rsidRDefault="0061129A" w:rsidP="0061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7</w:t>
      </w:r>
      <w:r w:rsidR="0034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</w:t>
      </w: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ПРОГРАММНОГО МАТЕРИАЛА</w:t>
      </w:r>
    </w:p>
    <w:p w:rsidR="0061129A" w:rsidRPr="006F1ADA" w:rsidRDefault="0061129A" w:rsidP="0061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фигур. Сравнительная сила фигур.  Способы защиты.</w:t>
      </w:r>
    </w:p>
    <w:p w:rsidR="0061129A" w:rsidRDefault="0061129A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42" w:rsidRDefault="00852242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42" w:rsidRDefault="00852242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42" w:rsidRDefault="00852242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242" w:rsidRPr="006F1ADA" w:rsidRDefault="00852242" w:rsidP="00611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3D0" w:rsidRPr="00342D19" w:rsidRDefault="00C543D0" w:rsidP="00C543D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B208F" w:rsidRPr="006F1ADA" w:rsidRDefault="0061129A" w:rsidP="00342D19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156B3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Тематическое</w:t>
      </w:r>
      <w:r w:rsidR="007B208F" w:rsidRPr="006F1AD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планирование с указанием количества часов, отводимых на освоение каждой темы</w:t>
      </w:r>
    </w:p>
    <w:p w:rsidR="00300BE4" w:rsidRDefault="0061129A" w:rsidP="0002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1134"/>
        <w:gridCol w:w="1276"/>
        <w:gridCol w:w="1984"/>
      </w:tblGrid>
      <w:tr w:rsidR="00300BE4" w:rsidRPr="00701B4E" w:rsidTr="000B5E06">
        <w:tc>
          <w:tcPr>
            <w:tcW w:w="817" w:type="dxa"/>
            <w:vMerge w:val="restart"/>
          </w:tcPr>
          <w:p w:rsidR="00300BE4" w:rsidRPr="00701B4E" w:rsidRDefault="00300BE4" w:rsidP="0030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</w:tcPr>
          <w:p w:rsidR="00300BE4" w:rsidRPr="00701B4E" w:rsidRDefault="00300BE4" w:rsidP="0030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300BE4" w:rsidRPr="00701B4E" w:rsidRDefault="00300BE4" w:rsidP="0030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410" w:type="dxa"/>
            <w:gridSpan w:val="2"/>
          </w:tcPr>
          <w:p w:rsidR="00300BE4" w:rsidRPr="00701B4E" w:rsidRDefault="00300BE4" w:rsidP="000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</w:tcPr>
          <w:p w:rsidR="00300BE4" w:rsidRPr="00701B4E" w:rsidRDefault="00300BE4" w:rsidP="000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300BE4" w:rsidRPr="00701B4E" w:rsidRDefault="00300BE4" w:rsidP="000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300BE4" w:rsidRPr="00701B4E" w:rsidTr="000B5E06">
        <w:tc>
          <w:tcPr>
            <w:tcW w:w="817" w:type="dxa"/>
            <w:vMerge/>
          </w:tcPr>
          <w:p w:rsidR="00300BE4" w:rsidRPr="00701B4E" w:rsidRDefault="00300BE4" w:rsidP="0030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300BE4" w:rsidRPr="00701B4E" w:rsidRDefault="00300BE4" w:rsidP="0030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0BE4" w:rsidRPr="00701B4E" w:rsidRDefault="00300BE4" w:rsidP="0030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BE4" w:rsidRPr="00701B4E" w:rsidRDefault="00300BE4" w:rsidP="000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00BE4" w:rsidRPr="00701B4E" w:rsidRDefault="00300BE4" w:rsidP="000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300BE4" w:rsidRPr="00701B4E" w:rsidRDefault="00300BE4" w:rsidP="000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D6E" w:rsidRPr="00701B4E" w:rsidTr="000B5E06">
        <w:tc>
          <w:tcPr>
            <w:tcW w:w="7479" w:type="dxa"/>
            <w:gridSpan w:val="2"/>
          </w:tcPr>
          <w:p w:rsidR="00233D6E" w:rsidRPr="00701B4E" w:rsidRDefault="00233D6E" w:rsidP="0030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ШАХМАТНАЯ ДОСКА</w:t>
            </w:r>
          </w:p>
        </w:tc>
        <w:tc>
          <w:tcPr>
            <w:tcW w:w="1418" w:type="dxa"/>
          </w:tcPr>
          <w:p w:rsidR="00233D6E" w:rsidRPr="00701B4E" w:rsidRDefault="00704FEF" w:rsidP="0030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6E" w:rsidRPr="00701B4E" w:rsidTr="000B5E06">
        <w:tc>
          <w:tcPr>
            <w:tcW w:w="817" w:type="dxa"/>
          </w:tcPr>
          <w:p w:rsidR="00233D6E" w:rsidRPr="00701B4E" w:rsidRDefault="00233D6E" w:rsidP="0030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33D6E" w:rsidRPr="006F1ADA" w:rsidRDefault="00233D6E" w:rsidP="00300BE4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История шахмат</w:t>
            </w:r>
          </w:p>
        </w:tc>
        <w:tc>
          <w:tcPr>
            <w:tcW w:w="1418" w:type="dxa"/>
          </w:tcPr>
          <w:p w:rsidR="00233D6E" w:rsidRPr="00701B4E" w:rsidRDefault="00233D6E" w:rsidP="0030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3D6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6E" w:rsidRPr="00701B4E" w:rsidTr="000B5E06">
        <w:tc>
          <w:tcPr>
            <w:tcW w:w="817" w:type="dxa"/>
          </w:tcPr>
          <w:p w:rsidR="00233D6E" w:rsidRPr="00701B4E" w:rsidRDefault="00233D6E" w:rsidP="0030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33D6E" w:rsidRPr="006F1ADA" w:rsidRDefault="00233D6E" w:rsidP="00300BE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шахматной доской</w:t>
            </w:r>
          </w:p>
        </w:tc>
        <w:tc>
          <w:tcPr>
            <w:tcW w:w="1418" w:type="dxa"/>
          </w:tcPr>
          <w:p w:rsidR="00233D6E" w:rsidRPr="00701B4E" w:rsidRDefault="00233D6E" w:rsidP="0030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D6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6E" w:rsidRPr="00701B4E" w:rsidTr="000B5E06">
        <w:tc>
          <w:tcPr>
            <w:tcW w:w="7479" w:type="dxa"/>
            <w:gridSpan w:val="2"/>
          </w:tcPr>
          <w:p w:rsidR="00233D6E" w:rsidRPr="006F1ADA" w:rsidRDefault="00233D6E" w:rsidP="00300BE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ШАХМАТНЫЕ ФИГУРЫ</w:t>
            </w:r>
          </w:p>
        </w:tc>
        <w:tc>
          <w:tcPr>
            <w:tcW w:w="1418" w:type="dxa"/>
          </w:tcPr>
          <w:p w:rsidR="00233D6E" w:rsidRPr="00701B4E" w:rsidRDefault="00704FEF" w:rsidP="0030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3D6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3D6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3D6E" w:rsidRPr="00701B4E" w:rsidRDefault="00233D6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Pr="00701B4E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шахматными фигурами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 xml:space="preserve">Шахматные фигуры 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7479" w:type="dxa"/>
            <w:gridSpan w:val="2"/>
          </w:tcPr>
          <w:p w:rsidR="00704FEF" w:rsidRPr="00704FEF" w:rsidRDefault="00704FEF" w:rsidP="00704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РАССТАНОВКА ФИГУР.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Pr="00701B4E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04FEF" w:rsidRPr="00701B4E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DA">
              <w:rPr>
                <w:rFonts w:ascii="Times New Roman" w:hAnsi="Times New Roman" w:cs="Times New Roman"/>
                <w:color w:val="000000"/>
                <w:lang w:eastAsia="ru-RU"/>
              </w:rPr>
              <w:t>Начальное положение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7479" w:type="dxa"/>
            <w:gridSpan w:val="2"/>
          </w:tcPr>
          <w:p w:rsidR="00704FEF" w:rsidRPr="00704FEF" w:rsidRDefault="00704FEF" w:rsidP="00704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418" w:type="dxa"/>
          </w:tcPr>
          <w:p w:rsidR="00704FEF" w:rsidRPr="00701B4E" w:rsidRDefault="00026E63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Pr="00701B4E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 с пешкой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Pr="00701B4E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lang w:eastAsia="ru-RU"/>
              </w:rPr>
              <w:t>Пешка в игре.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шахматной фигурой. Ладья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шахматной фигурой. Слон.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Слон в игре.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Ладья против слона.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шахматной фигурой. Ферзь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Ферзь в игре.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Ферзь против ладьи и слона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шахматной фигурой. Конь.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Конь в игре.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Конь против ферзя, ладьи слона.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Пешка против ферзя, ладьи, коня, слона.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Знакомство с шахматной фигурой. Король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817" w:type="dxa"/>
          </w:tcPr>
          <w:p w:rsidR="00704FEF" w:rsidRDefault="00704FEF" w:rsidP="0070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704FEF" w:rsidRPr="006F1ADA" w:rsidRDefault="00704FEF" w:rsidP="00704FEF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Король против других фигур.</w:t>
            </w:r>
          </w:p>
        </w:tc>
        <w:tc>
          <w:tcPr>
            <w:tcW w:w="1418" w:type="dxa"/>
          </w:tcPr>
          <w:p w:rsidR="00704FEF" w:rsidRPr="00701B4E" w:rsidRDefault="00704FEF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026E63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EF" w:rsidRPr="00701B4E" w:rsidTr="000B5E06">
        <w:tc>
          <w:tcPr>
            <w:tcW w:w="7479" w:type="dxa"/>
            <w:gridSpan w:val="2"/>
          </w:tcPr>
          <w:p w:rsidR="00704FEF" w:rsidRPr="00704FEF" w:rsidRDefault="00704FEF" w:rsidP="00704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ШАХМАТНОЙ </w:t>
            </w:r>
            <w:r w:rsidR="00DF04DE" w:rsidRPr="00704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ПАРТИИ. </w:t>
            </w:r>
          </w:p>
        </w:tc>
        <w:tc>
          <w:tcPr>
            <w:tcW w:w="1418" w:type="dxa"/>
          </w:tcPr>
          <w:p w:rsidR="00704FEF" w:rsidRPr="00701B4E" w:rsidRDefault="00026E63" w:rsidP="0070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4FEF" w:rsidRPr="00701B4E" w:rsidRDefault="00704FEF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5" w:rsidRPr="00701B4E" w:rsidTr="000B5E06">
        <w:tc>
          <w:tcPr>
            <w:tcW w:w="817" w:type="dxa"/>
          </w:tcPr>
          <w:p w:rsidR="00A11285" w:rsidRDefault="00A11285" w:rsidP="00A1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A11285" w:rsidRPr="006F1ADA" w:rsidRDefault="00A11285" w:rsidP="00A11285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Шах</w:t>
            </w:r>
          </w:p>
        </w:tc>
        <w:tc>
          <w:tcPr>
            <w:tcW w:w="1418" w:type="dxa"/>
          </w:tcPr>
          <w:p w:rsidR="00A11285" w:rsidRPr="00701B4E" w:rsidRDefault="00A11285" w:rsidP="00A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85" w:rsidRPr="00701B4E" w:rsidRDefault="00615BD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5" w:rsidRPr="00701B4E" w:rsidTr="000B5E06">
        <w:tc>
          <w:tcPr>
            <w:tcW w:w="817" w:type="dxa"/>
          </w:tcPr>
          <w:p w:rsidR="00A11285" w:rsidRDefault="00A11285" w:rsidP="00A1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11285" w:rsidRPr="006F1ADA" w:rsidRDefault="00A11285" w:rsidP="00A11285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Мат</w:t>
            </w:r>
          </w:p>
        </w:tc>
        <w:tc>
          <w:tcPr>
            <w:tcW w:w="1418" w:type="dxa"/>
          </w:tcPr>
          <w:p w:rsidR="00A11285" w:rsidRPr="00701B4E" w:rsidRDefault="00A11285" w:rsidP="00A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85" w:rsidRPr="00701B4E" w:rsidRDefault="00615BD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5" w:rsidRPr="00701B4E" w:rsidTr="000B5E06">
        <w:tc>
          <w:tcPr>
            <w:tcW w:w="817" w:type="dxa"/>
          </w:tcPr>
          <w:p w:rsidR="00A11285" w:rsidRDefault="00A11285" w:rsidP="00A1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</w:tcPr>
          <w:p w:rsidR="00A11285" w:rsidRPr="006F1ADA" w:rsidRDefault="00A11285" w:rsidP="00A11285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Ставим мат</w:t>
            </w:r>
          </w:p>
        </w:tc>
        <w:tc>
          <w:tcPr>
            <w:tcW w:w="1418" w:type="dxa"/>
          </w:tcPr>
          <w:p w:rsidR="00A11285" w:rsidRPr="00701B4E" w:rsidRDefault="00A11285" w:rsidP="00A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285" w:rsidRPr="00701B4E" w:rsidRDefault="00615BD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5" w:rsidRPr="00701B4E" w:rsidTr="000B5E06">
        <w:tc>
          <w:tcPr>
            <w:tcW w:w="817" w:type="dxa"/>
          </w:tcPr>
          <w:p w:rsidR="00A11285" w:rsidRDefault="00A11285" w:rsidP="00A1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11285" w:rsidRPr="006F1ADA" w:rsidRDefault="00A11285" w:rsidP="00A11285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Ничья, пат</w:t>
            </w:r>
          </w:p>
        </w:tc>
        <w:tc>
          <w:tcPr>
            <w:tcW w:w="1418" w:type="dxa"/>
          </w:tcPr>
          <w:p w:rsidR="00A11285" w:rsidRPr="00701B4E" w:rsidRDefault="00A11285" w:rsidP="00A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285" w:rsidRPr="00701B4E" w:rsidRDefault="00615BD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5" w:rsidRPr="00701B4E" w:rsidTr="000B5E06">
        <w:tc>
          <w:tcPr>
            <w:tcW w:w="817" w:type="dxa"/>
          </w:tcPr>
          <w:p w:rsidR="00A11285" w:rsidRDefault="00A11285" w:rsidP="00A1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11285" w:rsidRPr="006F1ADA" w:rsidRDefault="00A11285" w:rsidP="00A11285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Рокировка</w:t>
            </w:r>
            <w:r w:rsidR="00DF04D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A11285" w:rsidRPr="00701B4E" w:rsidRDefault="00A11285" w:rsidP="00A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285" w:rsidRPr="00701B4E" w:rsidRDefault="00615BD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11285" w:rsidRPr="00701B4E" w:rsidRDefault="00A11285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7479" w:type="dxa"/>
            <w:gridSpan w:val="2"/>
          </w:tcPr>
          <w:p w:rsidR="00DF04DE" w:rsidRPr="00DF04DE" w:rsidRDefault="00DF04DE" w:rsidP="00A112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ВСЕМИ ФИГУРАМИ ИЗ НАЧАЛЬНОГО ПОЛОЖЕНИЯ.</w:t>
            </w:r>
          </w:p>
        </w:tc>
        <w:tc>
          <w:tcPr>
            <w:tcW w:w="1418" w:type="dxa"/>
          </w:tcPr>
          <w:p w:rsidR="00DF04DE" w:rsidRPr="00701B4E" w:rsidRDefault="00026E63" w:rsidP="00A1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Шахматная партия.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Шахматная партия.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Шахматная партия.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Шахматная партия.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Шахматная партия.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по теме «Сила и слабость шахматной фигуры, ее игровые возможности.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программного материала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DF04DE" w:rsidRPr="006F1ADA" w:rsidRDefault="00DF04DE" w:rsidP="00DF04DE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программного материала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DE" w:rsidRPr="00701B4E" w:rsidTr="000B5E06">
        <w:tc>
          <w:tcPr>
            <w:tcW w:w="817" w:type="dxa"/>
          </w:tcPr>
          <w:p w:rsidR="00DF04DE" w:rsidRDefault="00DF04DE" w:rsidP="00DF0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F04DE" w:rsidRPr="000B5E06" w:rsidRDefault="00DF04DE" w:rsidP="00DF04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>Итого: 33 часа</w:t>
            </w:r>
          </w:p>
        </w:tc>
        <w:tc>
          <w:tcPr>
            <w:tcW w:w="1418" w:type="dxa"/>
          </w:tcPr>
          <w:p w:rsidR="00DF04DE" w:rsidRPr="00701B4E" w:rsidRDefault="00DF04DE" w:rsidP="00D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F04DE" w:rsidRPr="00701B4E" w:rsidRDefault="000E3597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F04DE" w:rsidRPr="00701B4E" w:rsidRDefault="00DF04DE" w:rsidP="000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D65" w:rsidRDefault="00F27D65" w:rsidP="00F27D65">
      <w:pPr>
        <w:spacing w:after="0"/>
        <w:rPr>
          <w:rFonts w:ascii="Times New Roman" w:hAnsi="Times New Roman" w:cs="Times New Roman"/>
          <w:b/>
          <w:lang w:eastAsia="ru-RU"/>
        </w:rPr>
      </w:pPr>
    </w:p>
    <w:p w:rsidR="00474E7F" w:rsidRPr="006F1ADA" w:rsidRDefault="00813DCA" w:rsidP="00F27D6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6F1ADA">
        <w:rPr>
          <w:rFonts w:ascii="Times New Roman" w:hAnsi="Times New Roman" w:cs="Times New Roman"/>
          <w:b/>
          <w:lang w:eastAsia="ru-RU"/>
        </w:rPr>
        <w:t>2</w:t>
      </w:r>
      <w:r w:rsidR="00474E7F" w:rsidRPr="006F1ADA">
        <w:rPr>
          <w:rFonts w:ascii="Times New Roman" w:hAnsi="Times New Roman" w:cs="Times New Roman"/>
          <w:b/>
          <w:lang w:eastAsia="ru-RU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1134"/>
        <w:gridCol w:w="1276"/>
        <w:gridCol w:w="1984"/>
      </w:tblGrid>
      <w:tr w:rsidR="00852242" w:rsidRPr="00701B4E" w:rsidTr="00D84D14">
        <w:tc>
          <w:tcPr>
            <w:tcW w:w="817" w:type="dxa"/>
            <w:vMerge w:val="restart"/>
          </w:tcPr>
          <w:p w:rsidR="00852242" w:rsidRPr="00701B4E" w:rsidRDefault="00852242" w:rsidP="00F2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</w:tcPr>
          <w:p w:rsidR="00852242" w:rsidRPr="00701B4E" w:rsidRDefault="00852242" w:rsidP="00F2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852242" w:rsidRPr="00701B4E" w:rsidRDefault="00852242" w:rsidP="00F2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410" w:type="dxa"/>
            <w:gridSpan w:val="2"/>
          </w:tcPr>
          <w:p w:rsidR="00852242" w:rsidRPr="00701B4E" w:rsidRDefault="00852242" w:rsidP="00F2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</w:tcPr>
          <w:p w:rsidR="00852242" w:rsidRPr="00701B4E" w:rsidRDefault="00852242" w:rsidP="00F2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852242" w:rsidRPr="00701B4E" w:rsidRDefault="00852242" w:rsidP="00F2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852242" w:rsidRPr="00701B4E" w:rsidTr="00D84D14">
        <w:tc>
          <w:tcPr>
            <w:tcW w:w="817" w:type="dxa"/>
            <w:vMerge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852242" w:rsidRPr="00701B4E" w:rsidRDefault="00852242" w:rsidP="00D8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7479" w:type="dxa"/>
            <w:gridSpan w:val="2"/>
          </w:tcPr>
          <w:p w:rsidR="00852242" w:rsidRPr="00701B4E" w:rsidRDefault="00852242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КРАТКАЯ ИСТОРИЯ ШАХМАТ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Pr="00701B4E" w:rsidRDefault="00852242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52242" w:rsidRPr="006F1ADA" w:rsidRDefault="00852242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пройденного материала.</w:t>
            </w:r>
          </w:p>
          <w:p w:rsidR="00852242" w:rsidRPr="006F1ADA" w:rsidRDefault="00852242" w:rsidP="00D84D14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пройденного материала.</w:t>
            </w:r>
          </w:p>
          <w:p w:rsidR="00D84D14" w:rsidRPr="006F1ADA" w:rsidRDefault="00D84D14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Pr="00701B4E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52242" w:rsidRPr="006F1ADA" w:rsidRDefault="00852242" w:rsidP="00D84D1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Краткая история шахмат.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Default="00852242" w:rsidP="00D84D14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52242" w:rsidRPr="006F1ADA" w:rsidRDefault="00852242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Выдающиеся шахматисты нашего времени.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Default="00852242" w:rsidP="00D84D14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31" w:rsidRPr="00701B4E" w:rsidTr="00D84D14">
        <w:tc>
          <w:tcPr>
            <w:tcW w:w="817" w:type="dxa"/>
          </w:tcPr>
          <w:p w:rsidR="006B4031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B4031" w:rsidRPr="006F1ADA" w:rsidRDefault="006B4031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Шахматные правила FIDE. Этика шахматной борьбы.</w:t>
            </w:r>
          </w:p>
        </w:tc>
        <w:tc>
          <w:tcPr>
            <w:tcW w:w="1418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31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4031" w:rsidRDefault="006B4031" w:rsidP="00D84D14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7479" w:type="dxa"/>
            <w:gridSpan w:val="2"/>
          </w:tcPr>
          <w:p w:rsidR="00852242" w:rsidRPr="006F1ADA" w:rsidRDefault="006B4031" w:rsidP="00D84D14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ШАХМАТНАЯ НОТАЦИЯ</w:t>
            </w:r>
          </w:p>
        </w:tc>
        <w:tc>
          <w:tcPr>
            <w:tcW w:w="1418" w:type="dxa"/>
          </w:tcPr>
          <w:p w:rsidR="00852242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2242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Pr="00701B4E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852242" w:rsidRPr="006F1ADA" w:rsidRDefault="006B4031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52242" w:rsidRPr="006F1ADA" w:rsidRDefault="006B4031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 Обозначение шахматных фигур и терминов.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31" w:rsidRPr="00701B4E" w:rsidTr="00D84D14">
        <w:tc>
          <w:tcPr>
            <w:tcW w:w="817" w:type="dxa"/>
          </w:tcPr>
          <w:p w:rsidR="006B4031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B4031" w:rsidRPr="006F1ADA" w:rsidRDefault="006B4031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031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B32E99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B32E99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7479" w:type="dxa"/>
            <w:gridSpan w:val="2"/>
          </w:tcPr>
          <w:p w:rsidR="00852242" w:rsidRPr="00704FEF" w:rsidRDefault="006B4031" w:rsidP="00D8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1418" w:type="dxa"/>
          </w:tcPr>
          <w:p w:rsidR="00852242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Pr="00701B4E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852242" w:rsidRPr="00701B4E" w:rsidRDefault="006B4031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Сравнительная сила фигур.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31" w:rsidRPr="00701B4E" w:rsidTr="00D84D14">
        <w:tc>
          <w:tcPr>
            <w:tcW w:w="817" w:type="dxa"/>
          </w:tcPr>
          <w:p w:rsidR="006B4031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B4031" w:rsidRPr="006F1ADA" w:rsidRDefault="006B4031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</w:p>
        </w:tc>
        <w:tc>
          <w:tcPr>
            <w:tcW w:w="1418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31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31" w:rsidRPr="00701B4E" w:rsidTr="00D84D14">
        <w:tc>
          <w:tcPr>
            <w:tcW w:w="817" w:type="dxa"/>
          </w:tcPr>
          <w:p w:rsidR="006B4031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6B4031" w:rsidRPr="006F1ADA" w:rsidRDefault="00B32E99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  <w:r w:rsidR="006B4031"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31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031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B4031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Способы защиты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99" w:rsidRPr="00701B4E" w:rsidTr="00D84D14">
        <w:tc>
          <w:tcPr>
            <w:tcW w:w="817" w:type="dxa"/>
          </w:tcPr>
          <w:p w:rsidR="00B32E99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32E99" w:rsidRPr="006F1ADA" w:rsidRDefault="00B32E99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Способы защиты</w:t>
            </w:r>
          </w:p>
        </w:tc>
        <w:tc>
          <w:tcPr>
            <w:tcW w:w="1418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E99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E99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32E99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защиты. Игровая практика.</w:t>
            </w: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7479" w:type="dxa"/>
            <w:gridSpan w:val="2"/>
          </w:tcPr>
          <w:p w:rsidR="00852242" w:rsidRPr="00704FEF" w:rsidRDefault="006B4031" w:rsidP="00D8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1418" w:type="dxa"/>
          </w:tcPr>
          <w:p w:rsidR="00852242" w:rsidRPr="00701B4E" w:rsidRDefault="006B4031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Pr="00701B4E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852242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7479" w:type="dxa"/>
            <w:gridSpan w:val="2"/>
          </w:tcPr>
          <w:p w:rsidR="00852242" w:rsidRPr="00704FEF" w:rsidRDefault="00B32E99" w:rsidP="00D8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ДОСТИЖЕНИЕ МАТА БЕЗ ЖЕРТВ МАТЕРИАЛА</w:t>
            </w:r>
            <w:r w:rsidR="00852242" w:rsidRPr="00704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852242" w:rsidRPr="006F1ADA" w:rsidRDefault="00B32E99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эндшпиле. </w:t>
            </w:r>
            <w:r w:rsidRPr="006F1AD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Цугцванг</w:t>
            </w:r>
            <w:r w:rsidRPr="006F1A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852242" w:rsidRPr="006F1ADA" w:rsidRDefault="00B32E99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14" w:rsidRPr="00701B4E" w:rsidTr="00D84D14">
        <w:tc>
          <w:tcPr>
            <w:tcW w:w="817" w:type="dxa"/>
          </w:tcPr>
          <w:p w:rsidR="00D84D14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D84D14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1418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4D14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4D14" w:rsidRPr="00701B4E" w:rsidRDefault="00D84D14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852242" w:rsidRPr="006F1ADA" w:rsidRDefault="00B32E99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852242" w:rsidRPr="006F1ADA" w:rsidRDefault="00B32E99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 xml:space="preserve">Достижение мата без жертвы материала. 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7479" w:type="dxa"/>
            <w:gridSpan w:val="2"/>
          </w:tcPr>
          <w:p w:rsidR="00852242" w:rsidRPr="00DF04DE" w:rsidRDefault="00B32E99" w:rsidP="00D8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418" w:type="dxa"/>
          </w:tcPr>
          <w:p w:rsidR="00852242" w:rsidRPr="00701B4E" w:rsidRDefault="00B32E99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852242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852242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852242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852242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D84D14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852242" w:rsidRPr="006F1ADA" w:rsidRDefault="00D84D14" w:rsidP="00D84D14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42" w:rsidRPr="00701B4E" w:rsidTr="00D84D14">
        <w:tc>
          <w:tcPr>
            <w:tcW w:w="817" w:type="dxa"/>
          </w:tcPr>
          <w:p w:rsidR="00852242" w:rsidRDefault="00852242" w:rsidP="00D84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52242" w:rsidRPr="000B5E06" w:rsidRDefault="00852242" w:rsidP="00D84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>Итого: 3</w:t>
            </w:r>
            <w:r w:rsidR="00D84D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52242" w:rsidRPr="00701B4E" w:rsidRDefault="00852242" w:rsidP="00D8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D65" w:rsidRDefault="00D84D14" w:rsidP="00F27D65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textWrapping" w:clear="all"/>
      </w:r>
    </w:p>
    <w:p w:rsidR="00A56810" w:rsidRDefault="000B5E06" w:rsidP="00F27D65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lastRenderedPageBreak/>
        <w:t>3класс</w:t>
      </w:r>
    </w:p>
    <w:tbl>
      <w:tblPr>
        <w:tblStyle w:val="a3"/>
        <w:tblpPr w:leftFromText="180" w:rightFromText="180" w:vertAnchor="text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1134"/>
        <w:gridCol w:w="1276"/>
        <w:gridCol w:w="1984"/>
      </w:tblGrid>
      <w:tr w:rsidR="00AB6BA2" w:rsidRPr="00701B4E" w:rsidTr="00D66F20">
        <w:tc>
          <w:tcPr>
            <w:tcW w:w="817" w:type="dxa"/>
            <w:vMerge w:val="restart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</w:tcPr>
          <w:p w:rsidR="00AB6BA2" w:rsidRPr="00701B4E" w:rsidRDefault="00AB6BA2" w:rsidP="00D6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410" w:type="dxa"/>
            <w:gridSpan w:val="2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AB6BA2" w:rsidRPr="00701B4E" w:rsidTr="00D66F20">
        <w:tc>
          <w:tcPr>
            <w:tcW w:w="817" w:type="dxa"/>
            <w:vMerge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B6BA2" w:rsidRPr="00701B4E" w:rsidRDefault="00AB6BA2" w:rsidP="00D6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КРАТКАЯ ИСТОРИЯ ШАХМАТ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пройденного материала.</w:t>
            </w:r>
          </w:p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пройденного материала.</w:t>
            </w:r>
          </w:p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Краткая история шахмат.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Выдающиеся шахматисты нашего времени.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Шахматные правила FIDE. Этика шахматной борьбы.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ШАХМАТНАЯ НОТАЦИЯ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 Обозначение шахматных фигур и терминов.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4FEF" w:rsidRDefault="00AB6BA2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Сравнительная сила фигур.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Способы защиты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Способы защиты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защиты. Игровая практика.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4FEF" w:rsidRDefault="00F27D65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4FEF" w:rsidRDefault="00EB086D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эндшпиле. </w:t>
            </w:r>
            <w:r w:rsidRPr="006F1AD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Цугцванг</w:t>
            </w:r>
            <w:r w:rsidRPr="006F1A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 xml:space="preserve">Достижение мата без жертвы материала. 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DF04DE" w:rsidRDefault="00EB086D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ПРОГРАММНОГО МАТЕРИАЛА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BA2" w:rsidRPr="000B5E06" w:rsidRDefault="00AB6BA2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B6BA2" w:rsidRPr="006F1ADA" w:rsidRDefault="00AB6BA2" w:rsidP="000B5E06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A56810" w:rsidRPr="006F1ADA" w:rsidRDefault="00A56810" w:rsidP="00A56810">
      <w:pPr>
        <w:rPr>
          <w:rFonts w:ascii="Times New Roman" w:hAnsi="Times New Roman" w:cs="Times New Roman"/>
          <w:b/>
          <w:bCs/>
        </w:rPr>
      </w:pPr>
    </w:p>
    <w:p w:rsidR="00F1785F" w:rsidRPr="006F1ADA" w:rsidRDefault="000B5E06" w:rsidP="000B5E06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4 класс</w:t>
      </w:r>
    </w:p>
    <w:tbl>
      <w:tblPr>
        <w:tblStyle w:val="a3"/>
        <w:tblpPr w:leftFromText="180" w:rightFromText="180" w:vertAnchor="text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1134"/>
        <w:gridCol w:w="1276"/>
        <w:gridCol w:w="1984"/>
      </w:tblGrid>
      <w:tr w:rsidR="00AB6BA2" w:rsidRPr="00701B4E" w:rsidTr="00D66F20">
        <w:tc>
          <w:tcPr>
            <w:tcW w:w="817" w:type="dxa"/>
            <w:vMerge w:val="restart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</w:tcPr>
          <w:p w:rsidR="00AB6BA2" w:rsidRPr="00701B4E" w:rsidRDefault="00AB6BA2" w:rsidP="00D6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proofErr w:type="spellStart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410" w:type="dxa"/>
            <w:gridSpan w:val="2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vMerge w:val="restart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(по факту)</w:t>
            </w:r>
          </w:p>
        </w:tc>
      </w:tr>
      <w:tr w:rsidR="00AB6BA2" w:rsidRPr="00701B4E" w:rsidTr="00D66F20">
        <w:tc>
          <w:tcPr>
            <w:tcW w:w="817" w:type="dxa"/>
            <w:vMerge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B6BA2" w:rsidRPr="00701B4E" w:rsidRDefault="00AB6BA2" w:rsidP="00D6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B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КРАТКАЯ ИСТОРИЯ ШАХМАТ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пройденного материала.</w:t>
            </w:r>
          </w:p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пройденного материала.</w:t>
            </w:r>
          </w:p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Краткая история шахмат.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Выдающиеся шахматисты нашего времени.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Шахматные правила FIDE. Этика шахматной борьбы.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tabs>
                <w:tab w:val="left" w:pos="456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ШАХМАТНАЯ НОТАЦИЯ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 Обозначение шахматных фигур и терминов.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4FEF" w:rsidRDefault="00AB6BA2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Сравнительная сила фигур.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Достижение материального перевеса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Способы защиты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Ценность шахматных фигур. Способы защиты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Способы защиты. Игровая практика.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4FEF" w:rsidRDefault="00DB7D8C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Pr="00701B4E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Техника </w:t>
            </w:r>
            <w:proofErr w:type="spellStart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матования</w:t>
            </w:r>
            <w:proofErr w:type="spellEnd"/>
            <w:r w:rsidRPr="006F1A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одинокого короля.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704FEF" w:rsidRDefault="00DB7D8C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  <w:r w:rsidR="00AB6BA2" w:rsidRPr="00704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эндшпиле. </w:t>
            </w:r>
            <w:r w:rsidRPr="006F1AD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Цугцванг</w:t>
            </w:r>
            <w:r w:rsidRPr="006F1AD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 xml:space="preserve">Достижение мата без жертвы материала. 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7479" w:type="dxa"/>
            <w:gridSpan w:val="2"/>
          </w:tcPr>
          <w:p w:rsidR="00AB6BA2" w:rsidRPr="00DF04DE" w:rsidRDefault="00DB7D8C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ПРОГРАММНОГО МАТЕРИАЛА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AB6BA2" w:rsidRPr="006F1ADA" w:rsidRDefault="00AB6BA2" w:rsidP="00D66F20">
            <w:pPr>
              <w:rPr>
                <w:rFonts w:ascii="Times New Roman" w:hAnsi="Times New Roman" w:cs="Times New Roman"/>
                <w:lang w:eastAsia="ru-RU"/>
              </w:rPr>
            </w:pPr>
            <w:r w:rsidRPr="006F1ADA">
              <w:rPr>
                <w:rFonts w:ascii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2" w:rsidRPr="00701B4E" w:rsidTr="00D66F20">
        <w:tc>
          <w:tcPr>
            <w:tcW w:w="817" w:type="dxa"/>
          </w:tcPr>
          <w:p w:rsidR="00AB6BA2" w:rsidRDefault="00AB6BA2" w:rsidP="00D6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B6BA2" w:rsidRPr="000B5E06" w:rsidRDefault="00AB6BA2" w:rsidP="00D66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>Итого: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AB6BA2" w:rsidRPr="00701B4E" w:rsidRDefault="00AB6BA2" w:rsidP="00D6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5F" w:rsidRPr="006F1ADA" w:rsidRDefault="00F1785F" w:rsidP="00F1785F">
      <w:pPr>
        <w:rPr>
          <w:rFonts w:ascii="Times New Roman" w:hAnsi="Times New Roman" w:cs="Times New Roman"/>
          <w:lang w:eastAsia="ru-RU"/>
        </w:rPr>
      </w:pPr>
    </w:p>
    <w:p w:rsidR="00156B3D" w:rsidRDefault="00156B3D" w:rsidP="00BE7651">
      <w:pPr>
        <w:rPr>
          <w:rFonts w:ascii="Times New Roman" w:hAnsi="Times New Roman" w:cs="Times New Roman"/>
          <w:b/>
          <w:bCs/>
        </w:rPr>
      </w:pPr>
    </w:p>
    <w:sectPr w:rsidR="00156B3D" w:rsidSect="0039174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3DA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506BC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36785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A1950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86016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49A8"/>
    <w:multiLevelType w:val="hybridMultilevel"/>
    <w:tmpl w:val="5006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4A22"/>
    <w:multiLevelType w:val="hybridMultilevel"/>
    <w:tmpl w:val="D3DC5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64AB7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B6430"/>
    <w:multiLevelType w:val="hybridMultilevel"/>
    <w:tmpl w:val="96D0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C120F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F7091"/>
    <w:multiLevelType w:val="hybridMultilevel"/>
    <w:tmpl w:val="E3BE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837E5"/>
    <w:multiLevelType w:val="hybridMultilevel"/>
    <w:tmpl w:val="F4D63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98785D"/>
    <w:multiLevelType w:val="multilevel"/>
    <w:tmpl w:val="BB8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222C1"/>
    <w:multiLevelType w:val="hybridMultilevel"/>
    <w:tmpl w:val="1B9E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96367"/>
    <w:multiLevelType w:val="hybridMultilevel"/>
    <w:tmpl w:val="5ACCC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D64BA"/>
    <w:multiLevelType w:val="hybridMultilevel"/>
    <w:tmpl w:val="1F86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DB1"/>
    <w:rsid w:val="00001CAB"/>
    <w:rsid w:val="00026E63"/>
    <w:rsid w:val="0004086D"/>
    <w:rsid w:val="0005716C"/>
    <w:rsid w:val="0008263A"/>
    <w:rsid w:val="000A3C81"/>
    <w:rsid w:val="000B5E06"/>
    <w:rsid w:val="000E3597"/>
    <w:rsid w:val="00103FF0"/>
    <w:rsid w:val="00115136"/>
    <w:rsid w:val="00141788"/>
    <w:rsid w:val="001423BA"/>
    <w:rsid w:val="00156B3D"/>
    <w:rsid w:val="00161826"/>
    <w:rsid w:val="001E6216"/>
    <w:rsid w:val="00205C63"/>
    <w:rsid w:val="00213D06"/>
    <w:rsid w:val="00233D6E"/>
    <w:rsid w:val="002E624D"/>
    <w:rsid w:val="00300BE4"/>
    <w:rsid w:val="00327986"/>
    <w:rsid w:val="00342D19"/>
    <w:rsid w:val="00364208"/>
    <w:rsid w:val="00374DCA"/>
    <w:rsid w:val="0039174D"/>
    <w:rsid w:val="00395DFE"/>
    <w:rsid w:val="003A4367"/>
    <w:rsid w:val="003B1390"/>
    <w:rsid w:val="00421465"/>
    <w:rsid w:val="00434A4F"/>
    <w:rsid w:val="00454F23"/>
    <w:rsid w:val="004712B2"/>
    <w:rsid w:val="00474E7F"/>
    <w:rsid w:val="004A3E10"/>
    <w:rsid w:val="004B3D58"/>
    <w:rsid w:val="00517188"/>
    <w:rsid w:val="00530DAA"/>
    <w:rsid w:val="00544F0E"/>
    <w:rsid w:val="00545EC6"/>
    <w:rsid w:val="00571063"/>
    <w:rsid w:val="005E18A5"/>
    <w:rsid w:val="0061129A"/>
    <w:rsid w:val="00615BD7"/>
    <w:rsid w:val="006232B1"/>
    <w:rsid w:val="0064729E"/>
    <w:rsid w:val="00666DB1"/>
    <w:rsid w:val="006A7030"/>
    <w:rsid w:val="006B4031"/>
    <w:rsid w:val="006E4F7E"/>
    <w:rsid w:val="006F1ADA"/>
    <w:rsid w:val="00704FEF"/>
    <w:rsid w:val="007613C9"/>
    <w:rsid w:val="00761F87"/>
    <w:rsid w:val="007630CD"/>
    <w:rsid w:val="007B208F"/>
    <w:rsid w:val="008012F9"/>
    <w:rsid w:val="00807B34"/>
    <w:rsid w:val="00813DCA"/>
    <w:rsid w:val="00852242"/>
    <w:rsid w:val="00856EE0"/>
    <w:rsid w:val="008661BD"/>
    <w:rsid w:val="008712FF"/>
    <w:rsid w:val="008878F9"/>
    <w:rsid w:val="008A09E1"/>
    <w:rsid w:val="008A7A91"/>
    <w:rsid w:val="008C74B7"/>
    <w:rsid w:val="008F20C5"/>
    <w:rsid w:val="00905707"/>
    <w:rsid w:val="00933577"/>
    <w:rsid w:val="009558A7"/>
    <w:rsid w:val="00961678"/>
    <w:rsid w:val="009A5314"/>
    <w:rsid w:val="009A6B24"/>
    <w:rsid w:val="009C4FF9"/>
    <w:rsid w:val="00A11285"/>
    <w:rsid w:val="00A545B7"/>
    <w:rsid w:val="00A56810"/>
    <w:rsid w:val="00A76ACC"/>
    <w:rsid w:val="00A8587A"/>
    <w:rsid w:val="00AB6BA2"/>
    <w:rsid w:val="00AD70BD"/>
    <w:rsid w:val="00AE5C9D"/>
    <w:rsid w:val="00B32E99"/>
    <w:rsid w:val="00B5032C"/>
    <w:rsid w:val="00B51C03"/>
    <w:rsid w:val="00B64B62"/>
    <w:rsid w:val="00BE7651"/>
    <w:rsid w:val="00C12BEF"/>
    <w:rsid w:val="00C15D1A"/>
    <w:rsid w:val="00C3437B"/>
    <w:rsid w:val="00C537E7"/>
    <w:rsid w:val="00C543D0"/>
    <w:rsid w:val="00C67A21"/>
    <w:rsid w:val="00C76B71"/>
    <w:rsid w:val="00CC752B"/>
    <w:rsid w:val="00CF1B10"/>
    <w:rsid w:val="00D37043"/>
    <w:rsid w:val="00D83B1D"/>
    <w:rsid w:val="00D84D14"/>
    <w:rsid w:val="00DB0DC0"/>
    <w:rsid w:val="00DB7D8C"/>
    <w:rsid w:val="00DC31C6"/>
    <w:rsid w:val="00DD2B40"/>
    <w:rsid w:val="00DF04DE"/>
    <w:rsid w:val="00E02BE1"/>
    <w:rsid w:val="00E271FB"/>
    <w:rsid w:val="00E377CA"/>
    <w:rsid w:val="00E51C8E"/>
    <w:rsid w:val="00E55E9C"/>
    <w:rsid w:val="00E95A68"/>
    <w:rsid w:val="00EA05FF"/>
    <w:rsid w:val="00EA488A"/>
    <w:rsid w:val="00EB086D"/>
    <w:rsid w:val="00EB5BC2"/>
    <w:rsid w:val="00F107F7"/>
    <w:rsid w:val="00F1785F"/>
    <w:rsid w:val="00F273BE"/>
    <w:rsid w:val="00F27D65"/>
    <w:rsid w:val="00F80BB6"/>
    <w:rsid w:val="00F8500F"/>
    <w:rsid w:val="00FA1F24"/>
    <w:rsid w:val="00FD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B778-8436-45E0-B363-3FCEEC8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A2"/>
  </w:style>
  <w:style w:type="paragraph" w:styleId="2">
    <w:name w:val="heading 2"/>
    <w:basedOn w:val="a"/>
    <w:next w:val="a"/>
    <w:link w:val="20"/>
    <w:qFormat/>
    <w:rsid w:val="009C4FF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 w:firstLine="28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4F7E"/>
  </w:style>
  <w:style w:type="paragraph" w:styleId="a4">
    <w:name w:val="Normal (Web)"/>
    <w:basedOn w:val="a"/>
    <w:unhideWhenUsed/>
    <w:rsid w:val="006E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4FF9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C4F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C4FF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C4F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503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EC9A-E102-4F8E-A72F-1C7605F7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15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Баркова</cp:lastModifiedBy>
  <cp:revision>61</cp:revision>
  <cp:lastPrinted>2021-11-01T10:49:00Z</cp:lastPrinted>
  <dcterms:created xsi:type="dcterms:W3CDTF">2017-05-05T05:02:00Z</dcterms:created>
  <dcterms:modified xsi:type="dcterms:W3CDTF">2021-11-01T10:54:00Z</dcterms:modified>
</cp:coreProperties>
</file>