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C6" w:rsidRPr="00217B75" w:rsidRDefault="00D944C6" w:rsidP="007513EF">
      <w:pPr>
        <w:pStyle w:val="a5"/>
        <w:numPr>
          <w:ilvl w:val="0"/>
          <w:numId w:val="25"/>
        </w:numPr>
        <w:jc w:val="center"/>
        <w:rPr>
          <w:b/>
          <w:sz w:val="24"/>
          <w:szCs w:val="24"/>
        </w:rPr>
      </w:pPr>
      <w:bookmarkStart w:id="0" w:name="_GoBack"/>
      <w:bookmarkEnd w:id="0"/>
      <w:r w:rsidRPr="00217B75">
        <w:rPr>
          <w:b/>
          <w:sz w:val="24"/>
          <w:szCs w:val="24"/>
        </w:rPr>
        <w:t>Планируемые результаты освоения учебного предмета.</w:t>
      </w:r>
    </w:p>
    <w:p w:rsidR="00D944C6" w:rsidRPr="00217B75" w:rsidRDefault="00D944C6" w:rsidP="007513EF">
      <w:pPr>
        <w:pStyle w:val="a5"/>
        <w:rPr>
          <w:sz w:val="24"/>
          <w:szCs w:val="24"/>
        </w:rPr>
      </w:pPr>
      <w:r w:rsidRPr="00217B75">
        <w:rPr>
          <w:sz w:val="24"/>
          <w:szCs w:val="24"/>
        </w:rPr>
        <w:t>Личностные:</w:t>
      </w:r>
    </w:p>
    <w:p w:rsidR="00D944C6" w:rsidRPr="00217B75" w:rsidRDefault="00D944C6" w:rsidP="007513EF">
      <w:pPr>
        <w:pStyle w:val="a5"/>
        <w:rPr>
          <w:bCs/>
          <w:i/>
          <w:iCs/>
          <w:color w:val="000000" w:themeColor="text1"/>
          <w:sz w:val="24"/>
          <w:szCs w:val="24"/>
        </w:rPr>
      </w:pPr>
      <w:r w:rsidRPr="00217B75">
        <w:rPr>
          <w:rStyle w:val="c7c1"/>
          <w:color w:val="000000" w:themeColor="text1"/>
          <w:sz w:val="24"/>
          <w:szCs w:val="24"/>
        </w:rPr>
        <w:t>В ходе освоения содержания курса</w:t>
      </w:r>
      <w:r w:rsidRPr="00217B75">
        <w:rPr>
          <w:rStyle w:val="c7c1"/>
          <w:bCs/>
          <w:i/>
          <w:iCs/>
          <w:color w:val="000000" w:themeColor="text1"/>
          <w:sz w:val="24"/>
          <w:szCs w:val="24"/>
        </w:rPr>
        <w:t>учащиеся получают возможность:</w:t>
      </w:r>
    </w:p>
    <w:p w:rsidR="00D944C6" w:rsidRPr="00217B75" w:rsidRDefault="00D944C6" w:rsidP="007513EF">
      <w:pPr>
        <w:pStyle w:val="a5"/>
        <w:rPr>
          <w:color w:val="000000" w:themeColor="text1"/>
          <w:sz w:val="24"/>
          <w:szCs w:val="24"/>
        </w:rPr>
      </w:pPr>
      <w:r w:rsidRPr="00217B75">
        <w:rPr>
          <w:rStyle w:val="c7c19c1"/>
          <w:color w:val="000000" w:themeColor="text1"/>
          <w:sz w:val="24"/>
          <w:szCs w:val="24"/>
        </w:rPr>
        <w:t>развить</w:t>
      </w:r>
      <w:r w:rsidRPr="00217B75">
        <w:rPr>
          <w:rStyle w:val="c7c1"/>
          <w:color w:val="000000" w:themeColor="text1"/>
          <w:sz w:val="24"/>
          <w:szCs w:val="24"/>
        </w:rPr>
        <w:t> 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944C6" w:rsidRPr="00217B75" w:rsidRDefault="00D944C6" w:rsidP="007513EF">
      <w:pPr>
        <w:pStyle w:val="a5"/>
        <w:rPr>
          <w:color w:val="000000" w:themeColor="text1"/>
          <w:sz w:val="24"/>
          <w:szCs w:val="24"/>
        </w:rPr>
      </w:pPr>
      <w:r w:rsidRPr="00217B75">
        <w:rPr>
          <w:rStyle w:val="c7c1"/>
          <w:color w:val="000000" w:themeColor="text1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944C6" w:rsidRPr="00217B75" w:rsidRDefault="00D944C6" w:rsidP="00D944C6">
      <w:pPr>
        <w:numPr>
          <w:ilvl w:val="0"/>
          <w:numId w:val="19"/>
        </w:numPr>
        <w:shd w:val="clear" w:color="auto" w:fill="FFFFFF"/>
        <w:suppressAutoHyphens w:val="0"/>
        <w:spacing w:line="360" w:lineRule="auto"/>
        <w:ind w:left="600"/>
        <w:rPr>
          <w:color w:val="000000" w:themeColor="text1"/>
        </w:rPr>
      </w:pPr>
      <w:r w:rsidRPr="00217B75">
        <w:rPr>
          <w:rStyle w:val="c7c19c1"/>
          <w:color w:val="000000" w:themeColor="text1"/>
        </w:rPr>
        <w:t>изучить</w:t>
      </w:r>
      <w:r w:rsidRPr="00217B75">
        <w:rPr>
          <w:rStyle w:val="c7c1"/>
          <w:color w:val="000000" w:themeColor="text1"/>
        </w:rPr>
        <w:t>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944C6" w:rsidRPr="00217B75" w:rsidRDefault="00D944C6" w:rsidP="00D944C6">
      <w:pPr>
        <w:numPr>
          <w:ilvl w:val="0"/>
          <w:numId w:val="19"/>
        </w:numPr>
        <w:shd w:val="clear" w:color="auto" w:fill="FFFFFF"/>
        <w:suppressAutoHyphens w:val="0"/>
        <w:spacing w:line="360" w:lineRule="auto"/>
        <w:ind w:left="600"/>
        <w:rPr>
          <w:color w:val="000000" w:themeColor="text1"/>
        </w:rPr>
      </w:pPr>
      <w:r w:rsidRPr="00217B75">
        <w:rPr>
          <w:rStyle w:val="c7c1"/>
          <w:color w:val="000000" w:themeColor="text1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944C6" w:rsidRPr="00217B75" w:rsidRDefault="00D944C6" w:rsidP="00D944C6">
      <w:pPr>
        <w:numPr>
          <w:ilvl w:val="0"/>
          <w:numId w:val="19"/>
        </w:numPr>
        <w:shd w:val="clear" w:color="auto" w:fill="FFFFFF"/>
        <w:suppressAutoHyphens w:val="0"/>
        <w:spacing w:line="360" w:lineRule="auto"/>
        <w:ind w:left="600"/>
        <w:rPr>
          <w:color w:val="000000" w:themeColor="text1"/>
        </w:rPr>
      </w:pPr>
      <w:r w:rsidRPr="00217B75">
        <w:rPr>
          <w:rStyle w:val="c7c19c1"/>
          <w:color w:val="000000" w:themeColor="text1"/>
        </w:rPr>
        <w:t>получить</w:t>
      </w:r>
      <w:r w:rsidRPr="00217B75">
        <w:rPr>
          <w:rStyle w:val="c7c1"/>
          <w:color w:val="000000" w:themeColor="text1"/>
        </w:rPr>
        <w:t> 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944C6" w:rsidRPr="00217B75" w:rsidRDefault="00D944C6" w:rsidP="00D944C6">
      <w:pPr>
        <w:numPr>
          <w:ilvl w:val="0"/>
          <w:numId w:val="19"/>
        </w:numPr>
        <w:shd w:val="clear" w:color="auto" w:fill="FFFFFF"/>
        <w:suppressAutoHyphens w:val="0"/>
        <w:spacing w:line="360" w:lineRule="auto"/>
        <w:ind w:left="600"/>
        <w:rPr>
          <w:color w:val="000000" w:themeColor="text1"/>
        </w:rPr>
      </w:pPr>
      <w:r w:rsidRPr="00217B75">
        <w:rPr>
          <w:rStyle w:val="c7c19c1"/>
          <w:color w:val="000000" w:themeColor="text1"/>
        </w:rPr>
        <w:t>развить</w:t>
      </w:r>
      <w:r w:rsidRPr="00217B75">
        <w:rPr>
          <w:rStyle w:val="c7c1"/>
          <w:color w:val="000000" w:themeColor="text1"/>
        </w:rPr>
        <w:t> логическое мышление и речь -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944C6" w:rsidRPr="00217B75" w:rsidRDefault="00D944C6" w:rsidP="00D944C6">
      <w:pPr>
        <w:numPr>
          <w:ilvl w:val="0"/>
          <w:numId w:val="19"/>
        </w:numPr>
        <w:shd w:val="clear" w:color="auto" w:fill="FFFFFF"/>
        <w:suppressAutoHyphens w:val="0"/>
        <w:spacing w:line="360" w:lineRule="auto"/>
        <w:ind w:left="600"/>
        <w:rPr>
          <w:rStyle w:val="c7c1"/>
          <w:color w:val="000000" w:themeColor="text1"/>
        </w:rPr>
      </w:pPr>
      <w:r w:rsidRPr="00217B75">
        <w:rPr>
          <w:rStyle w:val="c7c19c1"/>
          <w:color w:val="000000" w:themeColor="text1"/>
        </w:rPr>
        <w:t>сформировать</w:t>
      </w:r>
      <w:r w:rsidRPr="00217B75">
        <w:rPr>
          <w:rStyle w:val="c7c1"/>
          <w:color w:val="000000" w:themeColor="text1"/>
        </w:rPr>
        <w:t>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944C6" w:rsidRPr="00217B75" w:rsidRDefault="00D944C6" w:rsidP="00D944C6"/>
    <w:p w:rsidR="00D944C6" w:rsidRPr="00217B75" w:rsidRDefault="00D944C6" w:rsidP="00D944C6">
      <w:r w:rsidRPr="00217B75">
        <w:t xml:space="preserve">Метапредметные: </w:t>
      </w:r>
    </w:p>
    <w:p w:rsidR="00D944C6" w:rsidRPr="00217B75" w:rsidRDefault="00D944C6" w:rsidP="00D944C6">
      <w:pPr>
        <w:pStyle w:val="c20c13"/>
        <w:shd w:val="clear" w:color="auto" w:fill="FFFFFF"/>
        <w:spacing w:before="0" w:after="0" w:line="360" w:lineRule="auto"/>
        <w:rPr>
          <w:color w:val="000000" w:themeColor="text1"/>
        </w:rPr>
      </w:pPr>
      <w:r w:rsidRPr="00217B75">
        <w:rPr>
          <w:rStyle w:val="c7c1"/>
          <w:color w:val="000000" w:themeColor="text1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D944C6" w:rsidRPr="00217B75" w:rsidRDefault="00D944C6" w:rsidP="00D944C6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600"/>
        <w:rPr>
          <w:color w:val="000000" w:themeColor="text1"/>
        </w:rPr>
      </w:pPr>
      <w:r w:rsidRPr="00217B75">
        <w:rPr>
          <w:rStyle w:val="c7c1"/>
          <w:color w:val="000000" w:themeColor="text1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D944C6" w:rsidRPr="00217B75" w:rsidRDefault="00D944C6" w:rsidP="00D944C6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600"/>
        <w:rPr>
          <w:color w:val="000000" w:themeColor="text1"/>
        </w:rPr>
      </w:pPr>
      <w:r w:rsidRPr="00217B75">
        <w:rPr>
          <w:rStyle w:val="c7c1"/>
          <w:color w:val="000000" w:themeColor="text1"/>
        </w:rPr>
        <w:lastRenderedPageBreak/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D944C6" w:rsidRPr="00217B75" w:rsidRDefault="00D944C6" w:rsidP="001C0ACD">
      <w:pPr>
        <w:numPr>
          <w:ilvl w:val="0"/>
          <w:numId w:val="20"/>
        </w:numPr>
        <w:shd w:val="clear" w:color="auto" w:fill="FFFFFF"/>
        <w:suppressAutoHyphens w:val="0"/>
        <w:spacing w:line="360" w:lineRule="auto"/>
        <w:ind w:left="600"/>
        <w:rPr>
          <w:color w:val="000000" w:themeColor="text1"/>
        </w:rPr>
      </w:pPr>
      <w:r w:rsidRPr="00217B75">
        <w:rPr>
          <w:rStyle w:val="c7c1"/>
          <w:color w:val="000000" w:themeColor="text1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944C6" w:rsidRPr="00217B75" w:rsidRDefault="00D944C6" w:rsidP="00D944C6"/>
    <w:p w:rsidR="00D944C6" w:rsidRPr="00217B75" w:rsidRDefault="00D944C6" w:rsidP="00D944C6">
      <w:r w:rsidRPr="00217B75">
        <w:t xml:space="preserve">Предметные: </w:t>
      </w:r>
    </w:p>
    <w:p w:rsidR="00D944C6" w:rsidRPr="00217B75" w:rsidRDefault="00D944C6" w:rsidP="00D944C6">
      <w:r w:rsidRPr="00217B75">
        <w:t xml:space="preserve">В результате изучения математики на </w:t>
      </w:r>
      <w:r w:rsidR="001C0ACD" w:rsidRPr="00217B75">
        <w:t>базовом</w:t>
      </w:r>
      <w:r w:rsidRPr="00217B75">
        <w:t xml:space="preserve"> уровне в старшей школе  ученик должен</w:t>
      </w:r>
    </w:p>
    <w:p w:rsidR="00D944C6" w:rsidRPr="00217B75" w:rsidRDefault="00D944C6" w:rsidP="00D944C6">
      <w:pPr>
        <w:rPr>
          <w:lang w:val="en-US" w:eastAsia="ru-RU"/>
        </w:rPr>
      </w:pPr>
      <w:r w:rsidRPr="00217B75">
        <w:rPr>
          <w:lang w:eastAsia="ru-RU"/>
        </w:rPr>
        <w:t>Знать/понимать</w:t>
      </w:r>
    </w:p>
    <w:p w:rsidR="00D944C6" w:rsidRPr="00217B75" w:rsidRDefault="00D944C6" w:rsidP="00D944C6">
      <w:pPr>
        <w:numPr>
          <w:ilvl w:val="0"/>
          <w:numId w:val="18"/>
        </w:numPr>
        <w:suppressAutoHyphens w:val="0"/>
        <w:rPr>
          <w:lang w:eastAsia="ru-RU"/>
        </w:rPr>
      </w:pPr>
      <w:r w:rsidRPr="00217B75">
        <w:rPr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944C6" w:rsidRPr="00217B75" w:rsidRDefault="00D944C6" w:rsidP="00D944C6">
      <w:pPr>
        <w:numPr>
          <w:ilvl w:val="0"/>
          <w:numId w:val="18"/>
        </w:numPr>
        <w:suppressAutoHyphens w:val="0"/>
        <w:jc w:val="both"/>
      </w:pPr>
      <w:r w:rsidRPr="00217B75">
        <w:rPr>
          <w:lang w:eastAsia="ru-RU"/>
        </w:rPr>
        <w:t xml:space="preserve">значение практики и вопросов, возникающих в самой математике, для формирования и развития математической науки; историю развития понятия числа, </w:t>
      </w:r>
      <w:r w:rsidRPr="00217B75">
        <w:t>создания математического анализа, возникновения и развития геометрии;</w:t>
      </w:r>
    </w:p>
    <w:p w:rsidR="00D944C6" w:rsidRPr="00217B75" w:rsidRDefault="00D944C6" w:rsidP="00D944C6">
      <w:pPr>
        <w:numPr>
          <w:ilvl w:val="0"/>
          <w:numId w:val="18"/>
        </w:numPr>
        <w:suppressAutoHyphens w:val="0"/>
        <w:rPr>
          <w:lang w:eastAsia="ru-RU"/>
        </w:rPr>
      </w:pPr>
      <w:r w:rsidRPr="00217B75">
        <w:rPr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D944C6" w:rsidRPr="00217B75" w:rsidRDefault="00D944C6" w:rsidP="00D944C6">
      <w:pPr>
        <w:numPr>
          <w:ilvl w:val="0"/>
          <w:numId w:val="18"/>
        </w:numPr>
        <w:suppressAutoHyphens w:val="0"/>
        <w:rPr>
          <w:lang w:eastAsia="ru-RU"/>
        </w:rPr>
      </w:pPr>
      <w:r w:rsidRPr="00217B75">
        <w:rPr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D944C6" w:rsidRPr="00217B75" w:rsidRDefault="00D944C6" w:rsidP="00D944C6">
      <w:pPr>
        <w:numPr>
          <w:ilvl w:val="0"/>
          <w:numId w:val="18"/>
        </w:numPr>
        <w:suppressAutoHyphens w:val="0"/>
        <w:rPr>
          <w:lang w:eastAsia="ru-RU"/>
        </w:rPr>
      </w:pPr>
      <w:r w:rsidRPr="00217B75">
        <w:rPr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D944C6" w:rsidRPr="00217B75" w:rsidRDefault="00D944C6" w:rsidP="00D944C6">
      <w:pPr>
        <w:numPr>
          <w:ilvl w:val="0"/>
          <w:numId w:val="18"/>
        </w:numPr>
        <w:suppressAutoHyphens w:val="0"/>
        <w:rPr>
          <w:lang w:eastAsia="ru-RU"/>
        </w:rPr>
      </w:pPr>
      <w:r w:rsidRPr="00217B75">
        <w:rPr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944C6" w:rsidRPr="00217B75" w:rsidRDefault="00D944C6" w:rsidP="00D944C6">
      <w:pPr>
        <w:numPr>
          <w:ilvl w:val="0"/>
          <w:numId w:val="18"/>
        </w:numPr>
        <w:suppressAutoHyphens w:val="0"/>
        <w:rPr>
          <w:lang w:eastAsia="ru-RU"/>
        </w:rPr>
      </w:pPr>
      <w:r w:rsidRPr="00217B75">
        <w:rPr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944C6" w:rsidRPr="00217B75" w:rsidRDefault="001C0ACD" w:rsidP="00D944C6">
      <w:pPr>
        <w:numPr>
          <w:ilvl w:val="0"/>
          <w:numId w:val="18"/>
        </w:numPr>
        <w:suppressAutoHyphens w:val="0"/>
        <w:rPr>
          <w:lang w:eastAsia="ru-RU"/>
        </w:rPr>
      </w:pPr>
      <w:r w:rsidRPr="00217B75">
        <w:rPr>
          <w:lang w:eastAsia="ru-RU"/>
        </w:rPr>
        <w:t>вероятностный</w:t>
      </w:r>
      <w:r w:rsidR="00D944C6" w:rsidRPr="00217B75">
        <w:rPr>
          <w:lang w:eastAsia="ru-RU"/>
        </w:rPr>
        <w:t xml:space="preserve"> характер различных процессов и закономерностей окружающего мира.</w:t>
      </w:r>
    </w:p>
    <w:p w:rsidR="00D944C6" w:rsidRPr="00217B75" w:rsidRDefault="00D944C6" w:rsidP="00D944C6">
      <w:pPr>
        <w:keepNext/>
        <w:jc w:val="center"/>
        <w:outlineLvl w:val="1"/>
        <w:rPr>
          <w:lang w:eastAsia="ru-RU"/>
        </w:rPr>
      </w:pPr>
    </w:p>
    <w:p w:rsidR="00B65DE9" w:rsidRPr="00217B75" w:rsidRDefault="00B65DE9" w:rsidP="00217B75">
      <w:pPr>
        <w:pStyle w:val="a5"/>
        <w:numPr>
          <w:ilvl w:val="0"/>
          <w:numId w:val="25"/>
        </w:numPr>
        <w:spacing w:line="276" w:lineRule="auto"/>
        <w:jc w:val="center"/>
        <w:rPr>
          <w:b/>
          <w:sz w:val="24"/>
          <w:szCs w:val="24"/>
        </w:rPr>
      </w:pPr>
      <w:r w:rsidRPr="00217B75">
        <w:rPr>
          <w:b/>
          <w:sz w:val="24"/>
          <w:szCs w:val="24"/>
        </w:rPr>
        <w:t>Содержание учебной программы</w:t>
      </w:r>
    </w:p>
    <w:p w:rsidR="00BC677A" w:rsidRPr="00217B75" w:rsidRDefault="00BC677A" w:rsidP="00BC677A">
      <w:pPr>
        <w:pStyle w:val="a5"/>
        <w:spacing w:line="276" w:lineRule="auto"/>
        <w:jc w:val="center"/>
        <w:rPr>
          <w:sz w:val="24"/>
          <w:szCs w:val="24"/>
        </w:rPr>
      </w:pPr>
    </w:p>
    <w:p w:rsidR="00421C78" w:rsidRPr="00217B75" w:rsidRDefault="00421C78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 xml:space="preserve">Содержание </w:t>
      </w:r>
      <w:r w:rsidR="00BC677A" w:rsidRPr="00217B75">
        <w:rPr>
          <w:sz w:val="24"/>
          <w:szCs w:val="24"/>
        </w:rPr>
        <w:t xml:space="preserve">математического </w:t>
      </w:r>
      <w:r w:rsidRPr="00217B75">
        <w:rPr>
          <w:sz w:val="24"/>
          <w:szCs w:val="24"/>
        </w:rPr>
        <w:t xml:space="preserve">образования, представленное </w:t>
      </w:r>
      <w:bookmarkStart w:id="1" w:name="YANDEX_44"/>
      <w:bookmarkEnd w:id="1"/>
      <w:r w:rsidRPr="00217B75">
        <w:rPr>
          <w:sz w:val="24"/>
          <w:szCs w:val="24"/>
        </w:rPr>
        <w:t xml:space="preserve"> в  </w:t>
      </w:r>
      <w:bookmarkStart w:id="2" w:name="YANDEX_45"/>
      <w:bookmarkEnd w:id="2"/>
      <w:r w:rsidRPr="00217B75">
        <w:rPr>
          <w:sz w:val="24"/>
          <w:szCs w:val="24"/>
        </w:rPr>
        <w:t xml:space="preserve"> 10-11  </w:t>
      </w:r>
      <w:bookmarkStart w:id="3" w:name="YANDEX_46"/>
      <w:bookmarkEnd w:id="3"/>
      <w:r w:rsidR="001C0ACD" w:rsidRPr="00217B75">
        <w:rPr>
          <w:sz w:val="24"/>
          <w:szCs w:val="24"/>
        </w:rPr>
        <w:t xml:space="preserve"> классах </w:t>
      </w:r>
      <w:r w:rsidRPr="00217B75">
        <w:rPr>
          <w:sz w:val="24"/>
          <w:szCs w:val="24"/>
        </w:rPr>
        <w:t xml:space="preserve"> развивается в следующих направлениях:</w:t>
      </w:r>
      <w:r w:rsidRPr="00217B75">
        <w:rPr>
          <w:sz w:val="24"/>
          <w:szCs w:val="24"/>
        </w:rPr>
        <w:br/>
        <w:t>• систематизация сведений о числах; формирование представлений о расширении числовых множеств от натуральных до действительных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r w:rsidRPr="00217B75">
        <w:rPr>
          <w:sz w:val="24"/>
          <w:szCs w:val="24"/>
        </w:rPr>
        <w:br/>
      </w:r>
      <w:r w:rsidRPr="00217B75">
        <w:rPr>
          <w:sz w:val="24"/>
          <w:szCs w:val="24"/>
        </w:rPr>
        <w:lastRenderedPageBreak/>
        <w:t>• развитие и совершенствование техники алгебраических преобразований, решения уравнений, неравенств, систем;</w:t>
      </w:r>
      <w:r w:rsidRPr="00217B75">
        <w:rPr>
          <w:sz w:val="24"/>
          <w:szCs w:val="24"/>
        </w:rPr>
        <w:br/>
        <w:t xml:space="preserve"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</w:t>
      </w:r>
      <w:r w:rsidRPr="00217B75">
        <w:rPr>
          <w:sz w:val="24"/>
          <w:szCs w:val="24"/>
        </w:rPr>
        <w:br/>
        <w:t xml:space="preserve">• совершенствование математического развития до </w:t>
      </w:r>
      <w:bookmarkStart w:id="4" w:name="YANDEX_47"/>
      <w:bookmarkEnd w:id="4"/>
      <w:r w:rsidR="001C0ACD" w:rsidRPr="00217B75">
        <w:rPr>
          <w:sz w:val="24"/>
          <w:szCs w:val="24"/>
        </w:rPr>
        <w:t> уровня</w:t>
      </w:r>
      <w:r w:rsidRPr="00217B75">
        <w:rPr>
          <w:sz w:val="24"/>
          <w:szCs w:val="24"/>
        </w:rPr>
        <w:t>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  <w:r w:rsidRPr="00217B75">
        <w:rPr>
          <w:sz w:val="24"/>
          <w:szCs w:val="24"/>
        </w:rPr>
        <w:br/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BC677A" w:rsidRPr="00217B75" w:rsidRDefault="00BC677A" w:rsidP="00BC677A">
      <w:pPr>
        <w:pStyle w:val="a5"/>
        <w:spacing w:line="276" w:lineRule="auto"/>
        <w:jc w:val="center"/>
        <w:rPr>
          <w:sz w:val="24"/>
          <w:szCs w:val="24"/>
        </w:rPr>
      </w:pPr>
    </w:p>
    <w:p w:rsidR="00B65DE9" w:rsidRPr="00217B75" w:rsidRDefault="00BC677A" w:rsidP="00BC677A">
      <w:pPr>
        <w:pStyle w:val="a5"/>
        <w:spacing w:line="276" w:lineRule="auto"/>
        <w:jc w:val="center"/>
        <w:rPr>
          <w:sz w:val="24"/>
          <w:szCs w:val="24"/>
        </w:rPr>
      </w:pPr>
      <w:r w:rsidRPr="00217B75">
        <w:rPr>
          <w:sz w:val="24"/>
          <w:szCs w:val="24"/>
        </w:rPr>
        <w:t>Алгебра и начала анализа</w:t>
      </w:r>
    </w:p>
    <w:p w:rsidR="00B65DE9" w:rsidRPr="00217B75" w:rsidRDefault="00B65DE9" w:rsidP="006B3EE4">
      <w:pPr>
        <w:pStyle w:val="a5"/>
        <w:spacing w:line="276" w:lineRule="auto"/>
        <w:jc w:val="center"/>
        <w:rPr>
          <w:sz w:val="24"/>
          <w:szCs w:val="24"/>
        </w:rPr>
      </w:pPr>
      <w:r w:rsidRPr="00217B75">
        <w:rPr>
          <w:sz w:val="24"/>
          <w:szCs w:val="24"/>
        </w:rPr>
        <w:t>10 класс</w:t>
      </w:r>
    </w:p>
    <w:p w:rsidR="000435BF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>Повторение курса алгебры  основной ш</w:t>
      </w:r>
      <w:r w:rsidR="000435BF" w:rsidRPr="00217B75">
        <w:rPr>
          <w:sz w:val="24"/>
          <w:szCs w:val="24"/>
        </w:rPr>
        <w:t xml:space="preserve">колы. </w:t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 xml:space="preserve">Действие с обыкновенными десятичными дробями. Модуль числа. Свойство степени с    целым показателем. Формулы сокращенного умножения. Алгебраические дроби. Линейные уравнения и системы уравнений. Числовые неравенства. Решение неравенств и их систем. Квадратные корни. Квадратные уравнения. Квадратичная функция. Квадратные неравенства. Решение неравенств методом интервалов. </w:t>
      </w:r>
    </w:p>
    <w:p w:rsidR="00AB1B19" w:rsidRPr="00217B75" w:rsidRDefault="00AB1B19" w:rsidP="00BC677A">
      <w:pPr>
        <w:pStyle w:val="a5"/>
        <w:spacing w:line="276" w:lineRule="auto"/>
        <w:rPr>
          <w:sz w:val="24"/>
          <w:szCs w:val="24"/>
        </w:rPr>
      </w:pPr>
    </w:p>
    <w:p w:rsidR="00AB1B1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>Действительные числа</w:t>
      </w:r>
      <w:r w:rsidR="00AB1B19" w:rsidRPr="00217B75">
        <w:rPr>
          <w:sz w:val="24"/>
          <w:szCs w:val="24"/>
        </w:rPr>
        <w:t>.</w:t>
      </w:r>
      <w:r w:rsidRPr="00217B75">
        <w:rPr>
          <w:sz w:val="24"/>
          <w:szCs w:val="24"/>
        </w:rPr>
        <w:t xml:space="preserve">    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</w:t>
      </w:r>
      <w:r w:rsidR="00AB1B19" w:rsidRPr="00217B75">
        <w:rPr>
          <w:sz w:val="24"/>
          <w:szCs w:val="24"/>
        </w:rPr>
        <w:t>и действительным показателями.</w:t>
      </w:r>
      <w:r w:rsidR="00AB1B19" w:rsidRPr="00217B75">
        <w:rPr>
          <w:sz w:val="24"/>
          <w:szCs w:val="24"/>
        </w:rPr>
        <w:br/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 xml:space="preserve">Степенная функция </w:t>
      </w:r>
      <w:r w:rsidRPr="00217B75">
        <w:rPr>
          <w:sz w:val="24"/>
          <w:szCs w:val="24"/>
        </w:rPr>
        <w:br/>
        <w:t xml:space="preserve">Степенная функция, её свойства и график. </w:t>
      </w:r>
      <w:r w:rsidR="00AB1B19" w:rsidRPr="00217B75">
        <w:rPr>
          <w:sz w:val="24"/>
          <w:szCs w:val="24"/>
        </w:rPr>
        <w:t xml:space="preserve">Взаимно обратные функции. </w:t>
      </w:r>
      <w:r w:rsidRPr="00217B75">
        <w:rPr>
          <w:sz w:val="24"/>
          <w:szCs w:val="24"/>
        </w:rPr>
        <w:t>Равносильные уравнения и неравенства. Иррациональные уравнения, неравенства.</w:t>
      </w:r>
      <w:r w:rsidRPr="00217B75">
        <w:rPr>
          <w:sz w:val="24"/>
          <w:szCs w:val="24"/>
        </w:rPr>
        <w:br/>
      </w:r>
      <w:r w:rsidRPr="00217B75">
        <w:rPr>
          <w:sz w:val="24"/>
          <w:szCs w:val="24"/>
        </w:rPr>
        <w:br/>
        <w:t xml:space="preserve">Показательная функция </w:t>
      </w:r>
      <w:r w:rsidRPr="00217B75">
        <w:rPr>
          <w:sz w:val="24"/>
          <w:szCs w:val="24"/>
        </w:rPr>
        <w:br/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AB1B1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>Логарифмическая функция</w:t>
      </w:r>
      <w:r w:rsidR="000435BF" w:rsidRPr="00217B75">
        <w:rPr>
          <w:sz w:val="24"/>
          <w:szCs w:val="24"/>
        </w:rPr>
        <w:t xml:space="preserve">. </w:t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lastRenderedPageBreak/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  <w:r w:rsidRPr="00217B75">
        <w:rPr>
          <w:sz w:val="24"/>
          <w:szCs w:val="24"/>
        </w:rPr>
        <w:br/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 xml:space="preserve">Тригонометрические формулы </w:t>
      </w:r>
      <w:r w:rsidRPr="00217B75">
        <w:rPr>
          <w:sz w:val="24"/>
          <w:szCs w:val="24"/>
        </w:rPr>
        <w:br/>
        <w:t xml:space="preserve"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</w:t>
      </w:r>
      <w:r w:rsidR="00AB1B19" w:rsidRPr="00217B75">
        <w:rPr>
          <w:sz w:val="24"/>
          <w:szCs w:val="24"/>
        </w:rPr>
        <w:t>-α. Формулы сложения. С</w:t>
      </w:r>
      <w:r w:rsidRPr="00217B75">
        <w:rPr>
          <w:sz w:val="24"/>
          <w:szCs w:val="24"/>
        </w:rPr>
        <w:t>инус, косинус и тангенс двойного угла.. Формулы приведения. Сумма и разность синусов. Сумма и разность косинусов</w:t>
      </w:r>
      <w:r w:rsidR="00AB1B19" w:rsidRPr="00217B75">
        <w:rPr>
          <w:sz w:val="24"/>
          <w:szCs w:val="24"/>
        </w:rPr>
        <w:t>.</w:t>
      </w:r>
      <w:r w:rsidRPr="00217B75">
        <w:rPr>
          <w:sz w:val="24"/>
          <w:szCs w:val="24"/>
        </w:rPr>
        <w:br/>
        <w:t xml:space="preserve">Тригонометрические уравнения </w:t>
      </w:r>
      <w:r w:rsidRPr="00217B75">
        <w:rPr>
          <w:sz w:val="24"/>
          <w:szCs w:val="24"/>
        </w:rPr>
        <w:br/>
        <w:t>Уравнение cos x = a. Уравнение sin x = a. Уравнение tg x = a. Решение тригонометрических уравнений, простейших тригонометрических неравенств.</w:t>
      </w:r>
      <w:r w:rsidRPr="00217B75">
        <w:rPr>
          <w:sz w:val="24"/>
          <w:szCs w:val="24"/>
        </w:rPr>
        <w:br/>
        <w:t xml:space="preserve"> Тригонометрические функции </w:t>
      </w:r>
      <w:r w:rsidRPr="00217B75">
        <w:rPr>
          <w:sz w:val="24"/>
          <w:szCs w:val="24"/>
        </w:rPr>
        <w:br/>
        <w:t>Область определения и множество значений тригонометрических функций. Четность, нечетность, периодичность тригонометри</w:t>
      </w:r>
      <w:r w:rsidR="00DB65AD" w:rsidRPr="00217B75">
        <w:rPr>
          <w:sz w:val="24"/>
          <w:szCs w:val="24"/>
        </w:rPr>
        <w:t>ческих фун</w:t>
      </w:r>
      <w:r w:rsidRPr="00217B75">
        <w:rPr>
          <w:sz w:val="24"/>
          <w:szCs w:val="24"/>
        </w:rPr>
        <w:t>кций. Свойства функций у = cos x, у = sin x, у = tg x и их графики.</w:t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 xml:space="preserve">    Повторение </w:t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 xml:space="preserve">    Основные задачи:</w:t>
      </w:r>
      <w:r w:rsidRPr="00217B75">
        <w:rPr>
          <w:sz w:val="24"/>
          <w:szCs w:val="24"/>
        </w:rPr>
        <w:br/>
      </w:r>
      <w:r w:rsidRPr="00217B75">
        <w:rPr>
          <w:sz w:val="24"/>
          <w:szCs w:val="24"/>
        </w:rPr>
        <w:sym w:font="Symbol" w:char="002D"/>
      </w:r>
      <w:r w:rsidRPr="00217B75">
        <w:rPr>
          <w:sz w:val="24"/>
          <w:szCs w:val="24"/>
        </w:rPr>
        <w:t>обобщить и систематизировать курс алгебры и начала анализа за 10 класс, решая тестовые задания по сборникам тренировочных заданий по       подготовке к ЕГЭ;</w:t>
      </w:r>
      <w:r w:rsidRPr="00217B75">
        <w:rPr>
          <w:sz w:val="24"/>
          <w:szCs w:val="24"/>
        </w:rPr>
        <w:br/>
      </w:r>
      <w:r w:rsidRPr="00217B75">
        <w:rPr>
          <w:sz w:val="24"/>
          <w:szCs w:val="24"/>
        </w:rPr>
        <w:sym w:font="Symbol" w:char="002D"/>
      </w:r>
      <w:r w:rsidRPr="00217B75">
        <w:rPr>
          <w:sz w:val="24"/>
          <w:szCs w:val="24"/>
        </w:rPr>
        <w:t>создать условия для плодотворного участия в работе в группе; формировать умения самостоятельно и мотивированно организовывать свою деятельность.</w:t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</w:p>
    <w:p w:rsidR="006B3EE4" w:rsidRPr="00217B75" w:rsidRDefault="006B3EE4" w:rsidP="006B3EE4">
      <w:pPr>
        <w:pStyle w:val="a5"/>
        <w:spacing w:line="276" w:lineRule="auto"/>
        <w:jc w:val="center"/>
        <w:rPr>
          <w:sz w:val="24"/>
          <w:szCs w:val="24"/>
        </w:rPr>
      </w:pPr>
      <w:r w:rsidRPr="00217B75">
        <w:rPr>
          <w:sz w:val="24"/>
          <w:szCs w:val="24"/>
        </w:rPr>
        <w:t>Алгебра и начала анализа</w:t>
      </w:r>
    </w:p>
    <w:p w:rsidR="00B65DE9" w:rsidRPr="00217B75" w:rsidRDefault="00B65DE9" w:rsidP="006B3EE4">
      <w:pPr>
        <w:pStyle w:val="a5"/>
        <w:spacing w:line="276" w:lineRule="auto"/>
        <w:jc w:val="center"/>
        <w:rPr>
          <w:sz w:val="24"/>
          <w:szCs w:val="24"/>
        </w:rPr>
      </w:pPr>
      <w:r w:rsidRPr="00217B75">
        <w:rPr>
          <w:sz w:val="24"/>
          <w:szCs w:val="24"/>
        </w:rPr>
        <w:t>11 класс.</w:t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 xml:space="preserve">Производная и ее </w:t>
      </w:r>
      <w:r w:rsidR="00DB65AD" w:rsidRPr="00217B75">
        <w:rPr>
          <w:sz w:val="24"/>
          <w:szCs w:val="24"/>
        </w:rPr>
        <w:t xml:space="preserve">геометрический смысл. </w:t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  <w:r w:rsidRPr="00217B75">
        <w:rPr>
          <w:sz w:val="24"/>
          <w:szCs w:val="24"/>
        </w:rPr>
        <w:br/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 xml:space="preserve">Применение производной к исследованию функций </w:t>
      </w:r>
      <w:r w:rsidRPr="00217B75">
        <w:rPr>
          <w:sz w:val="24"/>
          <w:szCs w:val="24"/>
        </w:rPr>
        <w:br/>
        <w:t>Возрастание и убывание функци</w:t>
      </w:r>
      <w:r w:rsidR="00DB65AD" w:rsidRPr="00217B75">
        <w:rPr>
          <w:sz w:val="24"/>
          <w:szCs w:val="24"/>
        </w:rPr>
        <w:t>и</w:t>
      </w:r>
      <w:r w:rsidRPr="00217B75">
        <w:rPr>
          <w:sz w:val="24"/>
          <w:szCs w:val="24"/>
        </w:rPr>
        <w:t xml:space="preserve">. Экстремумы функции. Применение производной к построению графиков функций. Наибольшее и наименьшее значения функции. </w:t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 xml:space="preserve">Интеграл </w:t>
      </w:r>
      <w:r w:rsidRPr="00217B75">
        <w:rPr>
          <w:sz w:val="24"/>
          <w:szCs w:val="24"/>
        </w:rPr>
        <w:br/>
        <w:t>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>Повторение</w:t>
      </w:r>
    </w:p>
    <w:p w:rsidR="00B65DE9" w:rsidRPr="00217B75" w:rsidRDefault="00B65DE9" w:rsidP="00BC677A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>Тождественные преобразования иррациональных, степенных, логарифмических, тригонометрических выражений. Выражения, включающие арифметические операции, операцию возведения в степень, корни натуральной степени, тригонометрические  выражения, операцию логарифмирования. Общие приемы решения уравнений с одной переменной. Квадратные, рациональные, иррациональные, тригонометрические, показательные, логарифмические уравнения. Системы, содержащие иррациональные, тригонометрические, показательные, логарифмические уравнения. Элементы комбинаторики, теории вероятности. Решение тестовых заданий для подготовки к ЕГЭ.</w:t>
      </w:r>
    </w:p>
    <w:p w:rsidR="00B65DE9" w:rsidRPr="00217B75" w:rsidRDefault="00B65DE9" w:rsidP="00571EEB">
      <w:pPr>
        <w:pStyle w:val="a5"/>
        <w:spacing w:line="276" w:lineRule="auto"/>
        <w:rPr>
          <w:sz w:val="24"/>
          <w:szCs w:val="24"/>
        </w:rPr>
      </w:pPr>
      <w:r w:rsidRPr="00217B75">
        <w:rPr>
          <w:sz w:val="24"/>
          <w:szCs w:val="24"/>
        </w:rPr>
        <w:t>Основные цели</w:t>
      </w:r>
      <w:r w:rsidRPr="00217B75">
        <w:rPr>
          <w:sz w:val="24"/>
          <w:szCs w:val="24"/>
        </w:rPr>
        <w:sym w:font="Symbol" w:char="002D"/>
      </w:r>
      <w:r w:rsidRPr="00217B75">
        <w:rPr>
          <w:sz w:val="24"/>
          <w:szCs w:val="24"/>
        </w:rPr>
        <w:t>обобщение и систематизация курса алгебры и начал анализа за 10- 11 классы.</w:t>
      </w:r>
      <w:r w:rsidRPr="00217B75">
        <w:rPr>
          <w:sz w:val="24"/>
          <w:szCs w:val="24"/>
        </w:rPr>
        <w:br/>
      </w:r>
      <w:r w:rsidRPr="00217B75">
        <w:rPr>
          <w:sz w:val="24"/>
          <w:szCs w:val="24"/>
        </w:rPr>
        <w:br/>
      </w:r>
      <w:bookmarkStart w:id="5" w:name="_Toc276312534"/>
    </w:p>
    <w:bookmarkEnd w:id="5"/>
    <w:p w:rsidR="006B3EE4" w:rsidRPr="00217B75" w:rsidRDefault="00B65DE9" w:rsidP="006B3EE4">
      <w:pPr>
        <w:pStyle w:val="a5"/>
        <w:spacing w:line="276" w:lineRule="auto"/>
        <w:jc w:val="center"/>
        <w:rPr>
          <w:sz w:val="24"/>
          <w:szCs w:val="24"/>
        </w:rPr>
      </w:pPr>
      <w:r w:rsidRPr="00217B75">
        <w:rPr>
          <w:sz w:val="24"/>
          <w:szCs w:val="24"/>
        </w:rPr>
        <w:t xml:space="preserve">Геометрия </w:t>
      </w:r>
    </w:p>
    <w:p w:rsidR="00B65DE9" w:rsidRPr="00217B75" w:rsidRDefault="00B65DE9" w:rsidP="006B3EE4">
      <w:pPr>
        <w:pStyle w:val="a5"/>
        <w:spacing w:line="276" w:lineRule="auto"/>
        <w:jc w:val="center"/>
        <w:rPr>
          <w:sz w:val="24"/>
          <w:szCs w:val="24"/>
        </w:rPr>
      </w:pPr>
      <w:r w:rsidRPr="00217B75">
        <w:rPr>
          <w:sz w:val="24"/>
          <w:szCs w:val="24"/>
        </w:rPr>
        <w:t>10 класс</w:t>
      </w:r>
    </w:p>
    <w:p w:rsidR="0018216A" w:rsidRPr="00217B75" w:rsidRDefault="00B65DE9" w:rsidP="00F66CB9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t>Введение</w:t>
      </w:r>
      <w:r w:rsidR="004308DA" w:rsidRPr="00217B75">
        <w:rPr>
          <w:sz w:val="24"/>
          <w:szCs w:val="24"/>
        </w:rPr>
        <w:t>.</w:t>
      </w:r>
    </w:p>
    <w:p w:rsidR="00B65DE9" w:rsidRPr="00217B75" w:rsidRDefault="0018216A" w:rsidP="0018216A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t>Предмет стереометрии</w:t>
      </w:r>
      <w:r w:rsidR="00B65DE9" w:rsidRPr="00217B75">
        <w:rPr>
          <w:sz w:val="24"/>
          <w:szCs w:val="24"/>
        </w:rPr>
        <w:t>. Аксиомы стереометрии</w:t>
      </w:r>
      <w:r w:rsidRPr="00217B75">
        <w:rPr>
          <w:sz w:val="24"/>
          <w:szCs w:val="24"/>
        </w:rPr>
        <w:t>. Некоторые следствия из аксиом.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t xml:space="preserve">Параллельность прямых и плоскостей. </w:t>
      </w:r>
    </w:p>
    <w:p w:rsidR="0042249C" w:rsidRPr="00217B75" w:rsidRDefault="0042249C" w:rsidP="0042249C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t xml:space="preserve">Параллельность прямых, прямой и плоскости.Взаимное расположениепрямых в пространстве. Угол между двумя прямыми.Параллельность плоскостей. Тетраэдр и параллелепипед. 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t xml:space="preserve">Перпендикулярность прямых и плоскостей. </w:t>
      </w:r>
    </w:p>
    <w:p w:rsidR="00B65DE9" w:rsidRPr="00217B75" w:rsidRDefault="0042249C" w:rsidP="004308DA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t>Перпендикулярность прямой и плоскости. Перпендикуляр и наклонные. Угол между прямой и плоскостью.Двугранный угол.</w:t>
      </w:r>
      <w:r w:rsidR="004308DA" w:rsidRPr="00217B75">
        <w:rPr>
          <w:sz w:val="24"/>
          <w:szCs w:val="24"/>
        </w:rPr>
        <w:t>Перпендикулярность плоскостей.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t>Многогранники</w:t>
      </w:r>
      <w:r w:rsidR="004308DA" w:rsidRPr="00217B75">
        <w:rPr>
          <w:sz w:val="24"/>
          <w:szCs w:val="24"/>
        </w:rPr>
        <w:t>.</w:t>
      </w:r>
    </w:p>
    <w:p w:rsidR="00B65DE9" w:rsidRPr="00217B75" w:rsidRDefault="004308DA" w:rsidP="00F66CB9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t>Понятие многогранника. Призма. Пирамида</w:t>
      </w:r>
      <w:r w:rsidR="00B65DE9" w:rsidRPr="00217B75">
        <w:rPr>
          <w:sz w:val="24"/>
          <w:szCs w:val="24"/>
        </w:rPr>
        <w:t xml:space="preserve">. Правильные многогранники. 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t xml:space="preserve">Векторы в пространстве </w:t>
      </w:r>
    </w:p>
    <w:p w:rsidR="00B65DE9" w:rsidRPr="00217B75" w:rsidRDefault="004308DA" w:rsidP="00F66CB9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t>Понятие в</w:t>
      </w:r>
      <w:r w:rsidR="00B65DE9" w:rsidRPr="00217B75">
        <w:rPr>
          <w:sz w:val="24"/>
          <w:szCs w:val="24"/>
        </w:rPr>
        <w:t>ектор</w:t>
      </w:r>
      <w:r w:rsidRPr="00217B75">
        <w:rPr>
          <w:sz w:val="24"/>
          <w:szCs w:val="24"/>
        </w:rPr>
        <w:t>а</w:t>
      </w:r>
      <w:r w:rsidR="00B65DE9" w:rsidRPr="00217B75">
        <w:rPr>
          <w:sz w:val="24"/>
          <w:szCs w:val="24"/>
        </w:rPr>
        <w:t xml:space="preserve"> в пространстве. </w:t>
      </w:r>
      <w:r w:rsidRPr="00217B75">
        <w:rPr>
          <w:sz w:val="24"/>
          <w:szCs w:val="24"/>
        </w:rPr>
        <w:t xml:space="preserve">Сложение и вычитание векторов. Умножение вектора на число. Компланарные векторы. 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sz w:val="24"/>
          <w:szCs w:val="24"/>
        </w:rPr>
      </w:pPr>
      <w:r w:rsidRPr="00217B75">
        <w:rPr>
          <w:sz w:val="24"/>
          <w:szCs w:val="24"/>
        </w:rPr>
        <w:lastRenderedPageBreak/>
        <w:t>Повторение</w:t>
      </w:r>
      <w:r w:rsidR="004308DA" w:rsidRPr="00217B75">
        <w:rPr>
          <w:sz w:val="24"/>
          <w:szCs w:val="24"/>
        </w:rPr>
        <w:t>.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iCs/>
          <w:sz w:val="24"/>
          <w:szCs w:val="24"/>
        </w:rPr>
      </w:pPr>
      <w:r w:rsidRPr="00217B75">
        <w:rPr>
          <w:sz w:val="24"/>
          <w:szCs w:val="24"/>
        </w:rPr>
        <w:t xml:space="preserve">Цель: </w:t>
      </w:r>
      <w:r w:rsidRPr="00217B75">
        <w:rPr>
          <w:iCs/>
          <w:sz w:val="24"/>
          <w:szCs w:val="24"/>
        </w:rPr>
        <w:t>повторить и обобщить материал, изученный в 10 классе.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iCs/>
          <w:sz w:val="24"/>
          <w:szCs w:val="24"/>
        </w:rPr>
      </w:pPr>
    </w:p>
    <w:p w:rsidR="006B3EE4" w:rsidRPr="00217B75" w:rsidRDefault="00B65DE9" w:rsidP="006B3EE4">
      <w:pPr>
        <w:pStyle w:val="a5"/>
        <w:spacing w:line="276" w:lineRule="auto"/>
        <w:jc w:val="center"/>
        <w:rPr>
          <w:iCs/>
          <w:sz w:val="24"/>
          <w:szCs w:val="24"/>
        </w:rPr>
      </w:pPr>
      <w:r w:rsidRPr="00217B75">
        <w:rPr>
          <w:iCs/>
          <w:sz w:val="24"/>
          <w:szCs w:val="24"/>
        </w:rPr>
        <w:t xml:space="preserve">Геометрия </w:t>
      </w:r>
    </w:p>
    <w:p w:rsidR="00B65DE9" w:rsidRPr="00217B75" w:rsidRDefault="00B65DE9" w:rsidP="006B3EE4">
      <w:pPr>
        <w:pStyle w:val="a5"/>
        <w:spacing w:line="276" w:lineRule="auto"/>
        <w:jc w:val="center"/>
        <w:rPr>
          <w:rFonts w:eastAsia="Calibri"/>
          <w:sz w:val="24"/>
          <w:szCs w:val="24"/>
        </w:rPr>
      </w:pPr>
      <w:r w:rsidRPr="00217B75">
        <w:rPr>
          <w:iCs/>
          <w:sz w:val="24"/>
          <w:szCs w:val="24"/>
        </w:rPr>
        <w:t>11 класс</w:t>
      </w:r>
    </w:p>
    <w:p w:rsidR="004308DA" w:rsidRPr="00217B75" w:rsidRDefault="004308DA" w:rsidP="00F66CB9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217B75">
        <w:rPr>
          <w:rFonts w:eastAsia="Calibri"/>
          <w:sz w:val="24"/>
          <w:szCs w:val="24"/>
        </w:rPr>
        <w:t xml:space="preserve">Метод координат в пространстве. </w:t>
      </w:r>
      <w:r w:rsidR="00B65DE9" w:rsidRPr="00217B75">
        <w:rPr>
          <w:rFonts w:eastAsia="Calibri"/>
          <w:sz w:val="24"/>
          <w:szCs w:val="24"/>
        </w:rPr>
        <w:t>Движения</w:t>
      </w:r>
      <w:r w:rsidRPr="00217B75">
        <w:rPr>
          <w:rFonts w:eastAsia="Calibri"/>
          <w:sz w:val="24"/>
          <w:szCs w:val="24"/>
        </w:rPr>
        <w:t>.</w:t>
      </w:r>
    </w:p>
    <w:p w:rsidR="00B65DE9" w:rsidRPr="00217B75" w:rsidRDefault="004308DA" w:rsidP="00F66CB9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217B75">
        <w:rPr>
          <w:rFonts w:eastAsia="Calibri"/>
          <w:sz w:val="24"/>
          <w:szCs w:val="24"/>
        </w:rPr>
        <w:t xml:space="preserve">Координаты точки и координаты вектора. Скалярное произведение векторов. Движения. 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217B75">
        <w:rPr>
          <w:rFonts w:eastAsia="Calibri"/>
          <w:sz w:val="24"/>
          <w:szCs w:val="24"/>
        </w:rPr>
        <w:t>Цилиндр, конус, шар</w:t>
      </w:r>
      <w:r w:rsidR="004308DA" w:rsidRPr="00217B75">
        <w:rPr>
          <w:rFonts w:eastAsia="Calibri"/>
          <w:sz w:val="24"/>
          <w:szCs w:val="24"/>
        </w:rPr>
        <w:t>.</w:t>
      </w:r>
    </w:p>
    <w:p w:rsidR="00B65DE9" w:rsidRPr="00217B75" w:rsidRDefault="004308DA" w:rsidP="004308DA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217B75">
        <w:rPr>
          <w:rFonts w:eastAsia="Calibri"/>
          <w:sz w:val="24"/>
          <w:szCs w:val="24"/>
        </w:rPr>
        <w:t xml:space="preserve">Цилиндр. Конус. Сфера. 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217B75">
        <w:rPr>
          <w:rFonts w:eastAsia="Calibri"/>
          <w:sz w:val="24"/>
          <w:szCs w:val="24"/>
        </w:rPr>
        <w:t>Объемы тел</w:t>
      </w:r>
      <w:r w:rsidR="004308DA" w:rsidRPr="00217B75">
        <w:rPr>
          <w:rFonts w:eastAsia="Calibri"/>
          <w:sz w:val="24"/>
          <w:szCs w:val="24"/>
        </w:rPr>
        <w:t>.</w:t>
      </w:r>
    </w:p>
    <w:p w:rsidR="00052F6A" w:rsidRPr="00217B75" w:rsidRDefault="004308DA" w:rsidP="00052F6A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217B75">
        <w:rPr>
          <w:rFonts w:eastAsia="Calibri"/>
          <w:sz w:val="24"/>
          <w:szCs w:val="24"/>
        </w:rPr>
        <w:t xml:space="preserve">Объем прямоугольного параллелепипеда. </w:t>
      </w:r>
      <w:r w:rsidR="00052F6A" w:rsidRPr="00217B75">
        <w:rPr>
          <w:rFonts w:eastAsia="Calibri"/>
          <w:sz w:val="24"/>
          <w:szCs w:val="24"/>
        </w:rPr>
        <w:t>Объемы прямой призмы и цилиндра. Объемы наклонной призмы, пирамиды и конуса</w:t>
      </w:r>
      <w:r w:rsidR="00B65DE9" w:rsidRPr="00217B75">
        <w:rPr>
          <w:rFonts w:eastAsia="Calibri"/>
          <w:sz w:val="24"/>
          <w:szCs w:val="24"/>
        </w:rPr>
        <w:t xml:space="preserve">. Объем шара и </w:t>
      </w:r>
      <w:r w:rsidR="00052F6A" w:rsidRPr="00217B75">
        <w:rPr>
          <w:rFonts w:eastAsia="Calibri"/>
          <w:sz w:val="24"/>
          <w:szCs w:val="24"/>
        </w:rPr>
        <w:t xml:space="preserve">площадь сферы. 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rFonts w:eastAsia="Calibri"/>
          <w:spacing w:val="-2"/>
          <w:sz w:val="24"/>
          <w:szCs w:val="24"/>
        </w:rPr>
      </w:pPr>
      <w:r w:rsidRPr="00217B75">
        <w:rPr>
          <w:rFonts w:eastAsia="Calibri"/>
          <w:spacing w:val="-2"/>
          <w:sz w:val="24"/>
          <w:szCs w:val="24"/>
        </w:rPr>
        <w:t xml:space="preserve">Повторение 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217B75">
        <w:rPr>
          <w:rFonts w:eastAsia="Calibri"/>
          <w:sz w:val="24"/>
          <w:szCs w:val="24"/>
        </w:rPr>
        <w:t>Цель: повторение и систематизация материала 11 класса.</w:t>
      </w:r>
    </w:p>
    <w:p w:rsidR="00B65DE9" w:rsidRPr="00217B75" w:rsidRDefault="00B65DE9" w:rsidP="00F66CB9">
      <w:pPr>
        <w:pStyle w:val="a5"/>
        <w:spacing w:line="276" w:lineRule="auto"/>
        <w:jc w:val="both"/>
        <w:rPr>
          <w:rFonts w:eastAsia="Calibri"/>
          <w:spacing w:val="-2"/>
          <w:sz w:val="24"/>
          <w:szCs w:val="24"/>
        </w:rPr>
      </w:pPr>
      <w:r w:rsidRPr="00217B75">
        <w:rPr>
          <w:rFonts w:eastAsia="Calibri"/>
          <w:spacing w:val="-2"/>
          <w:sz w:val="24"/>
          <w:szCs w:val="24"/>
        </w:rPr>
        <w:t>Цели: повторить и обобщить знания и умения, учащихся через решение задач по следующим темам:</w:t>
      </w:r>
      <w:r w:rsidRPr="00217B75">
        <w:rPr>
          <w:rFonts w:eastAsia="Calibri"/>
          <w:spacing w:val="-1"/>
          <w:sz w:val="24"/>
          <w:szCs w:val="24"/>
        </w:rPr>
        <w:t xml:space="preserve"> метод координат в пространстве; многогранники;</w:t>
      </w:r>
      <w:r w:rsidRPr="00217B75">
        <w:rPr>
          <w:rFonts w:eastAsia="Calibri"/>
          <w:spacing w:val="-2"/>
          <w:sz w:val="24"/>
          <w:szCs w:val="24"/>
        </w:rPr>
        <w:t xml:space="preserve"> тела вращения</w:t>
      </w:r>
      <w:r w:rsidRPr="00217B75">
        <w:rPr>
          <w:rFonts w:eastAsia="Calibri"/>
          <w:spacing w:val="-1"/>
          <w:sz w:val="24"/>
          <w:szCs w:val="24"/>
        </w:rPr>
        <w:t xml:space="preserve">; </w:t>
      </w:r>
      <w:r w:rsidRPr="00217B75">
        <w:rPr>
          <w:rFonts w:eastAsia="Calibri"/>
          <w:spacing w:val="-2"/>
          <w:sz w:val="24"/>
          <w:szCs w:val="24"/>
        </w:rPr>
        <w:t>объёмы многогранников и тел вращения.</w:t>
      </w:r>
    </w:p>
    <w:p w:rsidR="006B3EE4" w:rsidRPr="00217B75" w:rsidRDefault="006B3EE4" w:rsidP="006B3EE4">
      <w:pPr>
        <w:widowControl w:val="0"/>
        <w:autoSpaceDE w:val="0"/>
        <w:autoSpaceDN w:val="0"/>
        <w:adjustRightInd w:val="0"/>
        <w:ind w:left="-426" w:right="142" w:firstLine="141"/>
        <w:jc w:val="center"/>
      </w:pPr>
    </w:p>
    <w:p w:rsidR="00052F6A" w:rsidRPr="00217B75" w:rsidRDefault="00052F6A" w:rsidP="006B3EE4">
      <w:pPr>
        <w:widowControl w:val="0"/>
        <w:autoSpaceDE w:val="0"/>
        <w:autoSpaceDN w:val="0"/>
        <w:adjustRightInd w:val="0"/>
        <w:ind w:left="-426" w:right="142" w:firstLine="141"/>
        <w:jc w:val="center"/>
      </w:pPr>
    </w:p>
    <w:p w:rsidR="00052F6A" w:rsidRPr="00217B75" w:rsidRDefault="00052F6A" w:rsidP="00217B75">
      <w:pPr>
        <w:pStyle w:val="a7"/>
        <w:numPr>
          <w:ilvl w:val="0"/>
          <w:numId w:val="25"/>
        </w:numPr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17B75">
        <w:rPr>
          <w:rFonts w:ascii="Times New Roman" w:eastAsiaTheme="minorHAnsi" w:hAnsi="Times New Roman"/>
          <w:b/>
          <w:sz w:val="24"/>
          <w:szCs w:val="24"/>
          <w:lang w:eastAsia="en-US"/>
        </w:rPr>
        <w:t>Тематическое планирование с указанием количества часов, отводимых на освоение каждой темы.</w:t>
      </w:r>
    </w:p>
    <w:p w:rsidR="00052F6A" w:rsidRPr="00217B75" w:rsidRDefault="00052F6A" w:rsidP="00052F6A">
      <w:pPr>
        <w:suppressAutoHyphens w:val="0"/>
        <w:ind w:left="360"/>
        <w:contextualSpacing/>
        <w:jc w:val="both"/>
        <w:outlineLvl w:val="0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4490"/>
        <w:gridCol w:w="4490"/>
      </w:tblGrid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55" w:rsidRPr="00217B75" w:rsidRDefault="00832D55" w:rsidP="00052F6A">
            <w:pPr>
              <w:suppressAutoHyphens w:val="0"/>
              <w:spacing w:line="360" w:lineRule="auto"/>
              <w:outlineLvl w:val="0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Тематическое планирование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052F6A">
            <w:pPr>
              <w:suppressAutoHyphens w:val="0"/>
              <w:spacing w:line="360" w:lineRule="auto"/>
              <w:outlineLvl w:val="0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Количества часов, отводимых на освоение каждой темы</w:t>
            </w:r>
          </w:p>
        </w:tc>
      </w:tr>
      <w:tr w:rsidR="00832D55" w:rsidRPr="00217B75" w:rsidTr="00832D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052F6A">
            <w:pPr>
              <w:suppressAutoHyphens w:val="0"/>
              <w:spacing w:line="360" w:lineRule="auto"/>
              <w:jc w:val="center"/>
              <w:outlineLvl w:val="0"/>
              <w:rPr>
                <w:bCs/>
                <w:iCs/>
                <w:lang w:eastAsia="ru-RU"/>
              </w:rPr>
            </w:pPr>
            <w:r w:rsidRPr="00217B75">
              <w:rPr>
                <w:bCs/>
                <w:iCs/>
                <w:lang w:eastAsia="ru-RU"/>
              </w:rPr>
              <w:t>Алгебра 10 класс.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052F6A">
            <w:pPr>
              <w:tabs>
                <w:tab w:val="left" w:pos="3256"/>
              </w:tabs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052F6A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2 часа в неделю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052F6A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3 часа в неделю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tabs>
                <w:tab w:val="left" w:pos="3256"/>
              </w:tabs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Повторение курса алгебры основной школы.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8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tabs>
                <w:tab w:val="left" w:pos="3256"/>
              </w:tabs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Действительные числа.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8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i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lastRenderedPageBreak/>
              <w:t>Степенная функция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14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Показательная функция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14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Логарифмическая функция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14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tabs>
                <w:tab w:val="left" w:pos="3256"/>
              </w:tabs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Тригонометрические формулы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18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tabs>
                <w:tab w:val="left" w:pos="3256"/>
              </w:tabs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Тригонометрические уравнения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15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tabs>
                <w:tab w:val="left" w:pos="3256"/>
              </w:tabs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Тригонометрические функции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8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tabs>
                <w:tab w:val="left" w:pos="3256"/>
              </w:tabs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Повторение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6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tabs>
                <w:tab w:val="left" w:pos="3256"/>
              </w:tabs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105</w:t>
            </w:r>
          </w:p>
        </w:tc>
      </w:tr>
      <w:tr w:rsidR="00832D55" w:rsidRPr="00217B75" w:rsidTr="00832D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bCs/>
                <w:iCs/>
                <w:lang w:eastAsia="ru-RU"/>
              </w:rPr>
            </w:pPr>
            <w:r w:rsidRPr="00217B75">
              <w:rPr>
                <w:bCs/>
                <w:iCs/>
                <w:lang w:eastAsia="ru-RU"/>
              </w:rPr>
              <w:t>Алгебра 11 класс.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2 часа в неделю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3 часа в неделю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Производная и ее применение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21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ind w:left="108" w:right="-108" w:hanging="108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Применение производной к исследованию функций.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19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ind w:left="108" w:right="-108" w:hanging="108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Интеграл.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23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Повторение.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42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105</w:t>
            </w:r>
          </w:p>
        </w:tc>
      </w:tr>
      <w:tr w:rsidR="00832D55" w:rsidRPr="00217B75" w:rsidTr="00832D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Геометрия 10 класс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Введение в предмет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3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Параллельность прямых и плоскостей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14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Перпендикулярность прямых и плоскостей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17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Многогранники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18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Векторы в пространстве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10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lastRenderedPageBreak/>
              <w:t>Повторение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8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lang w:eastAsia="en-US"/>
              </w:rPr>
              <w:t>70</w:t>
            </w:r>
          </w:p>
        </w:tc>
      </w:tr>
      <w:tr w:rsidR="00832D55" w:rsidRPr="00217B75" w:rsidTr="00832D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Геометрия 11 класс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Метод координат в пространстве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18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Цилиндр, конус, шар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20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Объемы тел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20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Повторение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12</w:t>
            </w:r>
          </w:p>
        </w:tc>
      </w:tr>
      <w:tr w:rsidR="00832D55" w:rsidRPr="00217B75" w:rsidTr="00832D55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Итого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55" w:rsidRPr="00217B75" w:rsidRDefault="00832D55" w:rsidP="00832D55">
            <w:pPr>
              <w:suppressAutoHyphens w:val="0"/>
              <w:spacing w:line="360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217B75">
              <w:rPr>
                <w:rFonts w:eastAsiaTheme="minorHAnsi"/>
                <w:bCs/>
                <w:lang w:eastAsia="en-US"/>
              </w:rPr>
              <w:t>70</w:t>
            </w:r>
          </w:p>
        </w:tc>
      </w:tr>
    </w:tbl>
    <w:p w:rsidR="006B3EE4" w:rsidRPr="00217B75" w:rsidRDefault="006B3EE4" w:rsidP="006B3EE4">
      <w:pPr>
        <w:pStyle w:val="a5"/>
        <w:spacing w:line="276" w:lineRule="auto"/>
        <w:jc w:val="both"/>
        <w:rPr>
          <w:sz w:val="24"/>
          <w:szCs w:val="24"/>
        </w:rPr>
      </w:pPr>
    </w:p>
    <w:sectPr w:rsidR="006B3EE4" w:rsidRPr="00217B75" w:rsidSect="00693C6B">
      <w:footerReference w:type="default" r:id="rId7"/>
      <w:pgSz w:w="16838" w:h="11906" w:orient="landscape"/>
      <w:pgMar w:top="1701" w:right="737" w:bottom="737" w:left="73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EF" w:rsidRDefault="006444EF" w:rsidP="00397F63">
      <w:r>
        <w:separator/>
      </w:r>
    </w:p>
  </w:endnote>
  <w:endnote w:type="continuationSeparator" w:id="0">
    <w:p w:rsidR="006444EF" w:rsidRDefault="006444EF" w:rsidP="0039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5563"/>
      <w:docPartObj>
        <w:docPartGallery w:val="Page Numbers (Bottom of Page)"/>
        <w:docPartUnique/>
      </w:docPartObj>
    </w:sdtPr>
    <w:sdtEndPr/>
    <w:sdtContent>
      <w:p w:rsidR="00397F63" w:rsidRDefault="00BD347B">
        <w:pPr>
          <w:pStyle w:val="ab"/>
          <w:jc w:val="right"/>
        </w:pPr>
        <w:r>
          <w:fldChar w:fldCharType="begin"/>
        </w:r>
        <w:r w:rsidR="008F7877">
          <w:instrText xml:space="preserve"> PAGE   \* MERGEFORMAT </w:instrText>
        </w:r>
        <w:r>
          <w:fldChar w:fldCharType="separate"/>
        </w:r>
        <w:r w:rsidR="008721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7F63" w:rsidRDefault="00397F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EF" w:rsidRDefault="006444EF" w:rsidP="00397F63">
      <w:r>
        <w:separator/>
      </w:r>
    </w:p>
  </w:footnote>
  <w:footnote w:type="continuationSeparator" w:id="0">
    <w:p w:rsidR="006444EF" w:rsidRDefault="006444EF" w:rsidP="0039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295F"/>
    <w:multiLevelType w:val="hybridMultilevel"/>
    <w:tmpl w:val="C5B0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62FCC"/>
    <w:multiLevelType w:val="hybridMultilevel"/>
    <w:tmpl w:val="E6E0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0FBF3366"/>
    <w:multiLevelType w:val="hybridMultilevel"/>
    <w:tmpl w:val="C5BE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2E5445"/>
    <w:multiLevelType w:val="hybridMultilevel"/>
    <w:tmpl w:val="6152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D97477B"/>
    <w:multiLevelType w:val="multilevel"/>
    <w:tmpl w:val="EF46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A3150"/>
    <w:multiLevelType w:val="hybridMultilevel"/>
    <w:tmpl w:val="5E20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5BF1"/>
    <w:multiLevelType w:val="hybridMultilevel"/>
    <w:tmpl w:val="30F6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F1987"/>
    <w:multiLevelType w:val="hybridMultilevel"/>
    <w:tmpl w:val="30F6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71E0F"/>
    <w:multiLevelType w:val="multilevel"/>
    <w:tmpl w:val="D1C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30B57"/>
    <w:multiLevelType w:val="hybridMultilevel"/>
    <w:tmpl w:val="7D6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6564B"/>
    <w:multiLevelType w:val="hybridMultilevel"/>
    <w:tmpl w:val="A4F606EE"/>
    <w:lvl w:ilvl="0" w:tplc="000000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60115"/>
    <w:multiLevelType w:val="hybridMultilevel"/>
    <w:tmpl w:val="508C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A94541E"/>
    <w:multiLevelType w:val="multilevel"/>
    <w:tmpl w:val="B6B6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13"/>
  </w:num>
  <w:num w:numId="10">
    <w:abstractNumId w:val="21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8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12"/>
  </w:num>
  <w:num w:numId="21">
    <w:abstractNumId w:val="11"/>
  </w:num>
  <w:num w:numId="22">
    <w:abstractNumId w:val="10"/>
  </w:num>
  <w:num w:numId="23">
    <w:abstractNumId w:val="0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DE9"/>
    <w:rsid w:val="000435BF"/>
    <w:rsid w:val="00052F6A"/>
    <w:rsid w:val="000670FA"/>
    <w:rsid w:val="000A11CC"/>
    <w:rsid w:val="0018216A"/>
    <w:rsid w:val="00185B0A"/>
    <w:rsid w:val="001C0ACD"/>
    <w:rsid w:val="00217B75"/>
    <w:rsid w:val="00243AC5"/>
    <w:rsid w:val="002457C1"/>
    <w:rsid w:val="003077A4"/>
    <w:rsid w:val="0032726B"/>
    <w:rsid w:val="00397F63"/>
    <w:rsid w:val="00421C78"/>
    <w:rsid w:val="0042249C"/>
    <w:rsid w:val="004308DA"/>
    <w:rsid w:val="00571EEB"/>
    <w:rsid w:val="005F7E6B"/>
    <w:rsid w:val="00604365"/>
    <w:rsid w:val="006444EF"/>
    <w:rsid w:val="00665A95"/>
    <w:rsid w:val="00693C6B"/>
    <w:rsid w:val="006B3EE4"/>
    <w:rsid w:val="00743F24"/>
    <w:rsid w:val="007513EF"/>
    <w:rsid w:val="007B500B"/>
    <w:rsid w:val="00832D55"/>
    <w:rsid w:val="008721B0"/>
    <w:rsid w:val="008E7EF1"/>
    <w:rsid w:val="008F5BDE"/>
    <w:rsid w:val="008F7877"/>
    <w:rsid w:val="00937072"/>
    <w:rsid w:val="009433EC"/>
    <w:rsid w:val="00A64C10"/>
    <w:rsid w:val="00AB1B19"/>
    <w:rsid w:val="00AB5678"/>
    <w:rsid w:val="00AC6536"/>
    <w:rsid w:val="00AD25E9"/>
    <w:rsid w:val="00AE6815"/>
    <w:rsid w:val="00B02C4B"/>
    <w:rsid w:val="00B65DE9"/>
    <w:rsid w:val="00BC677A"/>
    <w:rsid w:val="00BD347B"/>
    <w:rsid w:val="00C30941"/>
    <w:rsid w:val="00D013A6"/>
    <w:rsid w:val="00D03FB5"/>
    <w:rsid w:val="00D66074"/>
    <w:rsid w:val="00D944C6"/>
    <w:rsid w:val="00DB65AD"/>
    <w:rsid w:val="00DF62AF"/>
    <w:rsid w:val="00E31211"/>
    <w:rsid w:val="00E64082"/>
    <w:rsid w:val="00E65A3A"/>
    <w:rsid w:val="00EA03C8"/>
    <w:rsid w:val="00F404A2"/>
    <w:rsid w:val="00F6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2E59-427A-4407-B670-6872BCE0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E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65DE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D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65DE9"/>
    <w:pPr>
      <w:suppressAutoHyphens w:val="0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5D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5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B65DE9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65D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8">
    <w:name w:val="Table Grid"/>
    <w:basedOn w:val="a1"/>
    <w:uiPriority w:val="59"/>
    <w:rsid w:val="00B65DE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397F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7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97F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F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F66CB9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F66C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7c1">
    <w:name w:val="c7 c1"/>
    <w:basedOn w:val="a0"/>
    <w:rsid w:val="00D944C6"/>
  </w:style>
  <w:style w:type="character" w:customStyle="1" w:styleId="c7c19c1">
    <w:name w:val="c7 c19 c1"/>
    <w:basedOn w:val="a0"/>
    <w:rsid w:val="00D944C6"/>
  </w:style>
  <w:style w:type="paragraph" w:customStyle="1" w:styleId="c13c49c27c57">
    <w:name w:val="c13 c49 c27 c57"/>
    <w:basedOn w:val="a"/>
    <w:rsid w:val="00D944C6"/>
    <w:pPr>
      <w:suppressAutoHyphens w:val="0"/>
      <w:spacing w:before="90" w:after="90"/>
    </w:pPr>
    <w:rPr>
      <w:lang w:eastAsia="ru-RU"/>
    </w:rPr>
  </w:style>
  <w:style w:type="paragraph" w:customStyle="1" w:styleId="c20c13">
    <w:name w:val="c20 c13"/>
    <w:basedOn w:val="a"/>
    <w:rsid w:val="00D944C6"/>
    <w:pPr>
      <w:suppressAutoHyphens w:val="0"/>
      <w:spacing w:before="90" w:after="90"/>
    </w:pPr>
    <w:rPr>
      <w:lang w:eastAsia="ru-RU"/>
    </w:rPr>
  </w:style>
  <w:style w:type="paragraph" w:styleId="ae">
    <w:name w:val="Normal (Web)"/>
    <w:basedOn w:val="a"/>
    <w:unhideWhenUsed/>
    <w:rsid w:val="00693C6B"/>
    <w:pPr>
      <w:suppressAutoHyphens w:val="0"/>
      <w:spacing w:before="75" w:after="150"/>
    </w:pPr>
    <w:rPr>
      <w:rFonts w:ascii="Verdana" w:hAnsi="Verdana"/>
      <w:sz w:val="17"/>
      <w:szCs w:val="17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513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513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Kopaneva</dc:creator>
  <cp:keywords/>
  <dc:description/>
  <cp:lastModifiedBy>Копанева</cp:lastModifiedBy>
  <cp:revision>8</cp:revision>
  <cp:lastPrinted>2018-02-16T09:47:00Z</cp:lastPrinted>
  <dcterms:created xsi:type="dcterms:W3CDTF">2018-02-16T08:56:00Z</dcterms:created>
  <dcterms:modified xsi:type="dcterms:W3CDTF">2019-10-19T08:20:00Z</dcterms:modified>
</cp:coreProperties>
</file>