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E3" w:rsidRDefault="00653AE3" w:rsidP="00372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AE3" w:rsidRPr="00883550" w:rsidRDefault="00EA38B5" w:rsidP="00883550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3550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(личностные, </w:t>
      </w:r>
      <w:proofErr w:type="spellStart"/>
      <w:r w:rsidRPr="00883550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883550">
        <w:rPr>
          <w:rFonts w:ascii="Times New Roman" w:hAnsi="Times New Roman" w:cs="Times New Roman"/>
          <w:b/>
          <w:sz w:val="28"/>
          <w:szCs w:val="24"/>
        </w:rPr>
        <w:t>, предметные: выпускник должен знать и уметь) освоения учебного предмета, курса</w:t>
      </w:r>
    </w:p>
    <w:p w:rsidR="00EA38B5" w:rsidRPr="00EA38B5" w:rsidRDefault="00EA38B5" w:rsidP="00EA38B5">
      <w:pPr>
        <w:pStyle w:val="dash041e005f0431005f044b005f0447005f043d005f044b005f0439"/>
        <w:ind w:firstLine="567"/>
        <w:contextualSpacing/>
        <w:jc w:val="both"/>
        <w:rPr>
          <w:rStyle w:val="dash041e005f0431005f044b005f0447005f043d005f044b005f0439005f005fchar1char1"/>
          <w:bCs/>
          <w:color w:val="000000" w:themeColor="text1"/>
        </w:rPr>
      </w:pPr>
      <w:r w:rsidRPr="00EA38B5">
        <w:rPr>
          <w:rStyle w:val="dash041e005f0431005f044b005f0447005f043d005f044b005f0439005f005fchar1char1"/>
          <w:color w:val="000000" w:themeColor="text1"/>
        </w:rPr>
        <w:t>В соответствии с Ф</w:t>
      </w:r>
      <w:r w:rsidRPr="00EA38B5">
        <w:rPr>
          <w:rStyle w:val="dash041e005f0431005f044b005f0447005f043d005f044b005f0439005f005fchar1char1"/>
          <w:color w:val="000000" w:themeColor="text1"/>
          <w:kern w:val="1"/>
        </w:rPr>
        <w:t>едеральным государственным образовательным стандартом</w:t>
      </w:r>
      <w:r w:rsidRPr="00EA38B5">
        <w:rPr>
          <w:rStyle w:val="dash041e005f0431005f044b005f0447005f043d005f044b005f0439005f005fchar1char1"/>
          <w:color w:val="000000" w:themeColor="text1"/>
        </w:rPr>
        <w:t xml:space="preserve"> дисциплина «Информатике и ИКТ» обеспечивает следующие результаты освоения обучающимися основной образовательной:</w:t>
      </w:r>
    </w:p>
    <w:p w:rsidR="0027015E" w:rsidRPr="0027015E" w:rsidRDefault="0027015E" w:rsidP="002701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015E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</w:pPr>
      <w:proofErr w:type="spellStart"/>
      <w:r w:rsidRPr="0027015E">
        <w:rPr>
          <w:bCs/>
        </w:rPr>
        <w:t>сформированность</w:t>
      </w:r>
      <w:proofErr w:type="spellEnd"/>
      <w:r w:rsidRPr="0027015E">
        <w:rPr>
          <w:bCs/>
        </w:rPr>
        <w:t xml:space="preserve"> основ саморазвития и самовоспитания</w:t>
      </w:r>
      <w:r w:rsidRPr="0027015E">
        <w:t xml:space="preserve">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</w:pPr>
      <w:r w:rsidRPr="0027015E">
        <w:rPr>
          <w:bCs/>
        </w:rPr>
        <w:t>толерантное сознание и поведение в поликультурном мире,</w:t>
      </w:r>
      <w:r w:rsidRPr="0027015E"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</w:pPr>
      <w:r w:rsidRPr="0027015E">
        <w:rPr>
          <w:bCs/>
        </w:rPr>
        <w:t>навыки сотрудничества со сверстниками</w:t>
      </w:r>
      <w:r w:rsidRPr="0027015E">
        <w:t xml:space="preserve">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  <w:rPr>
          <w:strike/>
        </w:rPr>
      </w:pPr>
      <w:r w:rsidRPr="0027015E">
        <w:rPr>
          <w:bCs/>
        </w:rPr>
        <w:t> нравственное сознание и поведение</w:t>
      </w:r>
      <w:r w:rsidRPr="0027015E">
        <w:t xml:space="preserve"> на основе усвоения общечеловеческих ценностей;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</w:pPr>
      <w:r w:rsidRPr="0027015E">
        <w:rPr>
          <w:bCs/>
        </w:rPr>
        <w:t>готовность и способность к образованию</w:t>
      </w:r>
      <w:r w:rsidRPr="0027015E"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7015E" w:rsidRPr="0027015E" w:rsidRDefault="0027015E" w:rsidP="0027015E">
      <w:pPr>
        <w:pStyle w:val="msonormalcxspmiddle"/>
        <w:numPr>
          <w:ilvl w:val="0"/>
          <w:numId w:val="19"/>
        </w:numPr>
        <w:tabs>
          <w:tab w:val="num" w:pos="720"/>
        </w:tabs>
        <w:spacing w:before="0" w:beforeAutospacing="0" w:after="0" w:afterAutospacing="0"/>
        <w:contextualSpacing/>
        <w:jc w:val="both"/>
      </w:pPr>
      <w:r w:rsidRPr="0027015E">
        <w:rPr>
          <w:bCs/>
        </w:rPr>
        <w:t>эстетическое отношение к миру</w:t>
      </w:r>
      <w:r w:rsidRPr="0027015E">
        <w:t xml:space="preserve">, включая эстетику быта, научного и технического творчества, спорта, общественных отношений; </w:t>
      </w:r>
    </w:p>
    <w:p w:rsidR="0027015E" w:rsidRPr="0027015E" w:rsidRDefault="0027015E" w:rsidP="0027015E">
      <w:pPr>
        <w:widowControl w:val="0"/>
        <w:numPr>
          <w:ilvl w:val="0"/>
          <w:numId w:val="19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принятие и реализацию ценностей</w:t>
      </w:r>
      <w:r w:rsidRPr="0027015E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7015E" w:rsidRPr="0027015E" w:rsidRDefault="0027015E" w:rsidP="0027015E">
      <w:pPr>
        <w:widowControl w:val="0"/>
        <w:numPr>
          <w:ilvl w:val="0"/>
          <w:numId w:val="19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бережное, ответственное и компетентное отношение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к физическому и психологическому здоровью, как собственному, так и других людей, умение оказывать первую помощь;</w:t>
      </w:r>
    </w:p>
    <w:p w:rsidR="0027015E" w:rsidRPr="0027015E" w:rsidRDefault="0027015E" w:rsidP="0027015E">
      <w:pPr>
        <w:widowControl w:val="0"/>
        <w:numPr>
          <w:ilvl w:val="0"/>
          <w:numId w:val="19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осознанный выбор будущей профессии</w:t>
      </w:r>
      <w:r w:rsidRPr="0027015E">
        <w:rPr>
          <w:rFonts w:ascii="Times New Roman" w:hAnsi="Times New Roman" w:cs="Times New Roman"/>
          <w:sz w:val="24"/>
          <w:szCs w:val="24"/>
        </w:rPr>
        <w:t xml:space="preserve">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7015E" w:rsidRPr="0027015E" w:rsidRDefault="0027015E" w:rsidP="0027015E">
      <w:pPr>
        <w:widowControl w:val="0"/>
        <w:numPr>
          <w:ilvl w:val="0"/>
          <w:numId w:val="19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15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27015E">
        <w:rPr>
          <w:rFonts w:ascii="Times New Roman" w:hAnsi="Times New Roman" w:cs="Times New Roman"/>
          <w:bCs/>
          <w:sz w:val="24"/>
          <w:szCs w:val="24"/>
        </w:rPr>
        <w:t xml:space="preserve"> экологического мышления</w:t>
      </w:r>
      <w:r w:rsidRPr="0027015E">
        <w:rPr>
          <w:rFonts w:ascii="Times New Roman" w:hAnsi="Times New Roman" w:cs="Times New Roman"/>
          <w:sz w:val="24"/>
          <w:szCs w:val="24"/>
        </w:rPr>
        <w:t xml:space="preserve"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7015E" w:rsidRPr="0027015E" w:rsidRDefault="0027015E" w:rsidP="0027015E">
      <w:pPr>
        <w:widowControl w:val="0"/>
        <w:numPr>
          <w:ilvl w:val="0"/>
          <w:numId w:val="19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27015E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27015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осознанного и ответственного отношения к собственным поступкам; 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владение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окружающей информационной среды и формулирование предложений по ее улучшению;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27015E">
        <w:rPr>
          <w:rFonts w:ascii="Times New Roman" w:hAnsi="Times New Roman" w:cs="Times New Roman"/>
          <w:sz w:val="24"/>
          <w:szCs w:val="24"/>
        </w:rPr>
        <w:t xml:space="preserve">  индивидуальной информационной среды, в том числе с помощью типовых      программных средств;   </w:t>
      </w:r>
    </w:p>
    <w:p w:rsidR="0027015E" w:rsidRPr="0027015E" w:rsidRDefault="0027015E" w:rsidP="002701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обучающих, тестирующих программ и программ-тренажеров для повышения своего образовательного уровня и подготовки к продолжению обучения.    </w:t>
      </w:r>
    </w:p>
    <w:p w:rsidR="0027015E" w:rsidRPr="0027015E" w:rsidRDefault="0027015E" w:rsidP="002701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015E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2701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7015E" w:rsidRPr="0027015E" w:rsidRDefault="0027015E" w:rsidP="0027015E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самостоятельно определять цели</w:t>
      </w:r>
      <w:r w:rsidRPr="0027015E">
        <w:rPr>
          <w:rFonts w:ascii="Times New Roman" w:hAnsi="Times New Roman" w:cs="Times New Roman"/>
          <w:bCs/>
          <w:sz w:val="24"/>
          <w:szCs w:val="24"/>
        </w:rPr>
        <w:t xml:space="preserve"> деятельности и составлять планы деятельности</w:t>
      </w:r>
      <w:r w:rsidRPr="0027015E">
        <w:rPr>
          <w:rFonts w:ascii="Times New Roman" w:hAnsi="Times New Roman" w:cs="Times New Roman"/>
          <w:sz w:val="24"/>
          <w:szCs w:val="24"/>
        </w:rPr>
        <w:t xml:space="preserve"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7015E" w:rsidRPr="0027015E" w:rsidRDefault="0027015E" w:rsidP="0027015E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Style w:val="ab"/>
          <w:rFonts w:ascii="Times New Roman" w:hAnsi="Times New Roman" w:cs="Times New Roman"/>
          <w:b w:val="0"/>
          <w:sz w:val="24"/>
          <w:szCs w:val="24"/>
        </w:rPr>
        <w:t>умение продуктивно общаться</w:t>
      </w:r>
      <w:r w:rsidRPr="0027015E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 и взаимодействовать </w:t>
      </w:r>
      <w:r w:rsidRPr="0027015E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27015E" w:rsidRPr="0027015E" w:rsidRDefault="0027015E" w:rsidP="0027015E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7015E" w:rsidRPr="0027015E" w:rsidRDefault="0027015E" w:rsidP="0027015E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</w:t>
      </w:r>
      <w:r w:rsidRPr="0027015E">
        <w:rPr>
          <w:rFonts w:ascii="Times New Roman" w:hAnsi="Times New Roman" w:cs="Times New Roman"/>
          <w:sz w:val="24"/>
          <w:szCs w:val="24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7015E" w:rsidRPr="0027015E" w:rsidRDefault="0027015E" w:rsidP="0027015E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27015E">
        <w:rPr>
          <w:rFonts w:ascii="Times New Roman" w:hAnsi="Times New Roman" w:cs="Times New Roman"/>
          <w:sz w:val="24"/>
          <w:szCs w:val="24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7015E" w:rsidRPr="0027015E" w:rsidRDefault="0027015E" w:rsidP="0027015E">
      <w:pPr>
        <w:pStyle w:val="msonormalcxspmiddle"/>
        <w:numPr>
          <w:ilvl w:val="0"/>
          <w:numId w:val="20"/>
        </w:numPr>
        <w:tabs>
          <w:tab w:val="num" w:pos="720"/>
        </w:tabs>
        <w:spacing w:before="0" w:beforeAutospacing="0" w:after="0" w:afterAutospacing="0"/>
        <w:contextualSpacing/>
        <w:jc w:val="both"/>
      </w:pPr>
      <w:r w:rsidRPr="0027015E">
        <w:rPr>
          <w:bCs/>
        </w:rPr>
        <w:t>владение навыками познавательной рефлексии</w:t>
      </w:r>
      <w:r w:rsidRPr="0027015E">
        <w:t xml:space="preserve">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владение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коммуникации; владение устной и письменной речью;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формирование и развитие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(далее ИКТ-компетенции). 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lastRenderedPageBreak/>
        <w:t>владение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spellStart"/>
      <w:r w:rsidRPr="0027015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7015E">
        <w:rPr>
          <w:rFonts w:ascii="Times New Roman" w:hAnsi="Times New Roman" w:cs="Times New Roman"/>
          <w:sz w:val="24"/>
          <w:szCs w:val="24"/>
        </w:rPr>
        <w:t xml:space="preserve"> умениями  информационного характера:  анализа ситуации, планирования деятельности,  обобщения и сравнения данных и др.;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получение</w:t>
      </w:r>
      <w:r w:rsidRPr="0027015E">
        <w:rPr>
          <w:rFonts w:ascii="Times New Roman" w:hAnsi="Times New Roman" w:cs="Times New Roman"/>
          <w:bCs/>
          <w:sz w:val="24"/>
          <w:szCs w:val="24"/>
        </w:rPr>
        <w:t xml:space="preserve"> опыта использования методов и средств информатики: моделирования; формализации структурирования информации; компьютерного эксперимента </w:t>
      </w:r>
      <w:r w:rsidRPr="0027015E">
        <w:rPr>
          <w:rFonts w:ascii="Times New Roman" w:hAnsi="Times New Roman" w:cs="Times New Roman"/>
          <w:sz w:val="24"/>
          <w:szCs w:val="24"/>
        </w:rPr>
        <w:t>при исследовании  различных объектов, явлений и процессов;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 xml:space="preserve">владение </w:t>
      </w:r>
      <w:r w:rsidRPr="0027015E">
        <w:rPr>
          <w:rFonts w:ascii="Times New Roman" w:hAnsi="Times New Roman" w:cs="Times New Roman"/>
          <w:sz w:val="24"/>
          <w:szCs w:val="24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27015E" w:rsidRPr="0027015E" w:rsidRDefault="0027015E" w:rsidP="002701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осуществлять совместную информационную деятельность, в частности при выполнении проекта.</w:t>
      </w:r>
    </w:p>
    <w:p w:rsidR="0027015E" w:rsidRPr="0027015E" w:rsidRDefault="0027015E" w:rsidP="002701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5E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270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015E" w:rsidRPr="0027015E" w:rsidRDefault="0027015E" w:rsidP="0027015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5E">
        <w:rPr>
          <w:rFonts w:ascii="Times New Roman" w:hAnsi="Times New Roman" w:cs="Times New Roman"/>
          <w:b/>
          <w:sz w:val="24"/>
          <w:szCs w:val="24"/>
        </w:rPr>
        <w:t>В сфере познавательной деятельности: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освоение основных понятий и методов информатики;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интерпретировать сообщение с позиций их смысла, синтаксиса, ценности;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владеть навыками качественной и количественной характеристики информационной модели;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приобретения навыков оценки основных мировоззренческих моделей;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определять цели системного анализа;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27015E">
        <w:rPr>
          <w:rFonts w:ascii="Times New Roman" w:hAnsi="Times New Roman" w:cs="Times New Roman"/>
          <w:bCs/>
          <w:sz w:val="24"/>
          <w:szCs w:val="24"/>
        </w:rPr>
        <w:t>системоразрушающие</w:t>
      </w:r>
      <w:proofErr w:type="spellEnd"/>
      <w:r w:rsidRPr="0027015E">
        <w:rPr>
          <w:rFonts w:ascii="Times New Roman" w:hAnsi="Times New Roman" w:cs="Times New Roman"/>
          <w:bCs/>
          <w:sz w:val="24"/>
          <w:szCs w:val="24"/>
        </w:rPr>
        <w:t xml:space="preserve"> факторы;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планировать действия, необходимые для достижения заданной цели;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измерять количество информации разными методами;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выбирать показатели и формировать критерии оценки, осуществлять оценку моделей;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строить алгоритм решения поставленной задачи оценивать его сложность и эффективность;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приводить примеры алгоритмически неразрешимых проблем;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анализировать разные способы записи алгоритмов;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реализовывать алгоритмы с помощью программ и программных средств;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15E">
        <w:rPr>
          <w:rFonts w:ascii="Times New Roman" w:hAnsi="Times New Roman" w:cs="Times New Roman"/>
          <w:bCs/>
          <w:sz w:val="24"/>
          <w:szCs w:val="24"/>
        </w:rPr>
        <w:t>умение сопоставлять математические модели задачи и их компьютерные аналогии.</w:t>
      </w:r>
    </w:p>
    <w:p w:rsidR="0027015E" w:rsidRPr="0027015E" w:rsidRDefault="0027015E" w:rsidP="0027015E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7015E">
        <w:rPr>
          <w:rFonts w:ascii="Times New Roman" w:hAnsi="Times New Roman"/>
          <w:sz w:val="24"/>
          <w:szCs w:val="24"/>
          <w:lang w:val="ru-RU"/>
        </w:rPr>
        <w:lastRenderedPageBreak/>
        <w:t>В сфере ценностно-ориентационной деятельности: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приобретение навыков информационной деятельности, осуществляемые в соответствии с правами  и ответственностью гражданина;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оценивать информацию, умение отличать корректную аргументацию от некорректной;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осознание проблем, возникающих при развитии информационной цивилизации, и возможных путей их разрешения;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 xml:space="preserve">приобретение опыта выявления социальных информационных технологий со скрытыми </w:t>
      </w:r>
      <w:proofErr w:type="gramStart"/>
      <w:r w:rsidRPr="0027015E">
        <w:rPr>
          <w:rFonts w:ascii="Times New Roman" w:hAnsi="Times New Roman" w:cs="Times New Roman"/>
          <w:sz w:val="24"/>
          <w:szCs w:val="24"/>
        </w:rPr>
        <w:t>целями.;</w:t>
      </w:r>
      <w:proofErr w:type="gramEnd"/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осознание того, что информация есть стратегический ресурс государства;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анализировать причины и последствия основных информационных революций;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оценивать влияние уровня развития информационной культуры  на социально-экономическое развитие общества;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осознание того, что право на информацию, есть необходимое условие информационной свободы личности;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 xml:space="preserve">осознание глобальной опасности </w:t>
      </w:r>
      <w:proofErr w:type="spellStart"/>
      <w:r w:rsidRPr="0027015E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27015E">
        <w:rPr>
          <w:rFonts w:ascii="Times New Roman" w:hAnsi="Times New Roman" w:cs="Times New Roman"/>
          <w:sz w:val="24"/>
          <w:szCs w:val="24"/>
        </w:rPr>
        <w:t>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27015E" w:rsidRPr="0027015E" w:rsidRDefault="0027015E" w:rsidP="002701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5E">
        <w:rPr>
          <w:rFonts w:ascii="Times New Roman" w:hAnsi="Times New Roman" w:cs="Times New Roman"/>
          <w:b/>
          <w:bCs/>
          <w:sz w:val="24"/>
          <w:szCs w:val="24"/>
        </w:rPr>
        <w:t>В сфере коммуникативной деятельности: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приобретение опыта планирования учебного сотрудничества с учителем и сверстниками;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контролировать, корректировать, оценивать действия партнёра по коммуникативной деятельности;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использование явления информационного резонанса в процессе организации коммуникативной деятельности;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15E">
        <w:rPr>
          <w:rFonts w:ascii="Times New Roman" w:hAnsi="Times New Roman" w:cs="Times New Roman"/>
          <w:sz w:val="24"/>
          <w:szCs w:val="24"/>
        </w:rPr>
        <w:t xml:space="preserve"> информации по телекоммуникационным каналам</w:t>
      </w:r>
    </w:p>
    <w:p w:rsidR="0027015E" w:rsidRPr="0027015E" w:rsidRDefault="0027015E" w:rsidP="002701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5E">
        <w:rPr>
          <w:rFonts w:ascii="Times New Roman" w:hAnsi="Times New Roman" w:cs="Times New Roman"/>
          <w:b/>
          <w:bCs/>
          <w:sz w:val="24"/>
          <w:szCs w:val="24"/>
        </w:rPr>
        <w:t>В сфере трудовой деятельности: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выделять общее и особенное 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оценивать класс задач, которые могут быть решены с использованием конкретного технического устройства  в зависимости от его основных характеристик;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использовать информационное воздействие как метод управления;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lastRenderedPageBreak/>
        <w:t>умение выявлять каналы прямой и обратной связи;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использование стереотипов при решении типовых задач;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использование  табличных процессоров для исследования моделей;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получение опыта принятия управленческих решений на основе  результатов компьютерных экспериментов.</w:t>
      </w:r>
    </w:p>
    <w:p w:rsidR="0027015E" w:rsidRPr="0027015E" w:rsidRDefault="0027015E" w:rsidP="002701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5E">
        <w:rPr>
          <w:rFonts w:ascii="Times New Roman" w:hAnsi="Times New Roman" w:cs="Times New Roman"/>
          <w:b/>
          <w:bCs/>
          <w:sz w:val="24"/>
          <w:szCs w:val="24"/>
        </w:rPr>
        <w:t>В сфере  эстетической деятельности: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5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знакомство с эстетически значимыми объектами, созданными  с помощью ИКТ, и средствами их создания;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5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приобретение опыта создания эстетически значимых объектов с помощью средств ИКТ;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5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приобретение опыта в области компьютерного дизайна;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5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получение опыта сравнения художественных произведений с помощью компьютера и традиционных средств.</w:t>
      </w:r>
    </w:p>
    <w:p w:rsidR="0027015E" w:rsidRPr="0027015E" w:rsidRDefault="0027015E" w:rsidP="002701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15E">
        <w:rPr>
          <w:rFonts w:ascii="Times New Roman" w:hAnsi="Times New Roman" w:cs="Times New Roman"/>
          <w:b/>
          <w:bCs/>
          <w:sz w:val="24"/>
          <w:szCs w:val="24"/>
        </w:rPr>
        <w:t>В сфере охраны здоровья: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понимание особенности работы со средствами информатизации, их влияние на здоровье человека, владение профилактическими мерами  при работе с этими средствами;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соблюдении требований безопасности, гигиены и эргономики в работе с компьютером;</w:t>
      </w:r>
    </w:p>
    <w:p w:rsidR="0027015E" w:rsidRPr="0027015E" w:rsidRDefault="0027015E" w:rsidP="0027015E">
      <w:pPr>
        <w:pStyle w:val="a3"/>
        <w:widowControl w:val="0"/>
        <w:numPr>
          <w:ilvl w:val="0"/>
          <w:numId w:val="2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5E">
        <w:rPr>
          <w:rFonts w:ascii="Times New Roman" w:hAnsi="Times New Roman" w:cs="Times New Roman"/>
          <w:sz w:val="24"/>
          <w:szCs w:val="24"/>
        </w:rPr>
        <w:t>умение преодолевать негативное воздействие средств информационных технологий на психику человека.</w:t>
      </w:r>
    </w:p>
    <w:p w:rsidR="00653AE3" w:rsidRDefault="00653AE3" w:rsidP="00372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50" w:rsidRPr="00883550" w:rsidRDefault="00F16F1D" w:rsidP="00883550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355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9A64E6" w:rsidRPr="00883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F1D" w:rsidRPr="00883550" w:rsidRDefault="009A64E6" w:rsidP="0088355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88355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A0A53" w:rsidRDefault="00E70545" w:rsidP="00513C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Повторение.</w:t>
      </w:r>
    </w:p>
    <w:p w:rsidR="00513C92" w:rsidRDefault="006469C2" w:rsidP="00513C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469C2">
        <w:rPr>
          <w:rFonts w:ascii="Times New Roman" w:hAnsi="Times New Roman" w:cs="Times New Roman"/>
          <w:b/>
          <w:sz w:val="24"/>
          <w:szCs w:val="28"/>
        </w:rPr>
        <w:t>Тема 1. Двоичное кодирование информации</w:t>
      </w:r>
      <w:r w:rsidR="00E70545">
        <w:rPr>
          <w:rFonts w:ascii="Times New Roman" w:hAnsi="Times New Roman" w:cs="Times New Roman"/>
          <w:sz w:val="24"/>
          <w:szCs w:val="28"/>
        </w:rPr>
        <w:t>:</w:t>
      </w:r>
    </w:p>
    <w:p w:rsidR="006469C2" w:rsidRP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Виды информационных процессов.</w:t>
      </w:r>
    </w:p>
    <w:p w:rsidR="006469C2" w:rsidRP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Процесс передачи информации.</w:t>
      </w:r>
    </w:p>
    <w:p w:rsidR="006469C2" w:rsidRP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Сигнал, кодирование, декодирование, искажение информации.</w:t>
      </w:r>
    </w:p>
    <w:p w:rsidR="006469C2" w:rsidRP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Дискретное (цифровое) представление текстовой, графической, звуковой информации и видеоинформации.</w:t>
      </w:r>
    </w:p>
    <w:p w:rsidR="006469C2" w:rsidRP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Скорость передачи информации.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t>Системы счисления.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Перевод чисел из одной системы счисления в другую.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rPr>
          <w:b/>
        </w:rPr>
        <w:t>Тема 2. Технология обработки графической информации</w:t>
      </w:r>
      <w:r w:rsidR="00E70545">
        <w:t>: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Компьютерная графика.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Растровая и векторная графика.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Сжатие графических файлов.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lastRenderedPageBreak/>
        <w:t>Ретуширование.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Цветовые модели.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Слои, действия со слоями.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 w:rsidRPr="006469C2">
        <w:rPr>
          <w:b/>
        </w:rPr>
        <w:t>Тема 3. Компьютерные презентации</w:t>
      </w:r>
      <w:r w:rsidR="00E70545">
        <w:t>: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Мультимедийные технологии.</w:t>
      </w:r>
    </w:p>
    <w:p w:rsidR="006469C2" w:rsidRDefault="006469C2" w:rsidP="006469C2">
      <w:pPr>
        <w:pStyle w:val="c0"/>
        <w:spacing w:before="0" w:beforeAutospacing="0" w:after="0" w:afterAutospacing="0" w:line="270" w:lineRule="atLeast"/>
        <w:ind w:firstLine="567"/>
      </w:pPr>
      <w:r>
        <w:t>Презентация, слайд.</w:t>
      </w:r>
    </w:p>
    <w:p w:rsidR="006469C2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Анимация.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Интерактивная презентация.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>Тема 4. Компью</w:t>
      </w:r>
      <w:r w:rsidR="00E70545">
        <w:rPr>
          <w:b/>
        </w:rPr>
        <w:t>терное и программное обеспечение: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Архитектура компьютеров и компьютерных сетей.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Программная и аппаратная организация компьютеров и компьютерных систем.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Виды программного обеспечения.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Операционные системы.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Типичные неисправности и трудности в использовании ИКТ.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Оценка числовых параметров информационных объектов и процессов, характерных для выбранной области деятельности.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Профилактика оборудования.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>Тема 5. Программирование. Язык программирования Паскаль</w:t>
      </w:r>
      <w:r w:rsidR="00E70545">
        <w:t>: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Построение алгоритмов и практические вычисления.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Типы данных.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t>Основные конструкции языка программирования.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Цикл.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Символьная переменная.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>Тема 6. Технология обработки текстовой информации</w:t>
      </w:r>
      <w:r w:rsidR="00E70545">
        <w:t>: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Текстовый редактор.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Возможности текстового редактора.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Редактирование и форматирование текста.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Гиперссылка.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Компьютерный словарь, система машинного перевода текста.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>Тема 7. Основы логики и логические основы компьютера</w:t>
      </w:r>
      <w:r w:rsidR="00E70545">
        <w:t>: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Формы мышления.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Высказывания.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Логические операции.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Логические функции.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lastRenderedPageBreak/>
        <w:t>Законы логики.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</w:pPr>
      <w:r>
        <w:t>Логическое устройство компьютера.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</w:pPr>
      <w:r>
        <w:t>Сумматор и триггер.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>Тема 8. Технология обработки числовых данных</w:t>
      </w:r>
      <w:r w:rsidR="00E70545">
        <w:t>: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Электронная таблица.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Строка, столбец, ячейка.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Сортировка и поиск данных.</w:t>
      </w:r>
    </w:p>
    <w:p w:rsid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Встроенные функции.</w:t>
      </w:r>
    </w:p>
    <w:p w:rsidR="00EA0A53" w:rsidRPr="00EA0A53" w:rsidRDefault="00EA0A53" w:rsidP="00EA0A53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Диаграмма, график функции.</w:t>
      </w:r>
    </w:p>
    <w:p w:rsidR="006469C2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>Тема 9. Основы объектно-ориентированного программирования</w:t>
      </w:r>
      <w:r w:rsidR="00E70545">
        <w:t>: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Объектно-ориентированное программирование.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Объект, свойства, методы и события.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Классы и группы объектов.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Основные элементы ООП.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>Тема 10. Настольное издательство</w:t>
      </w:r>
      <w:r w:rsidR="00E70545">
        <w:t>: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Настольное издательство.</w:t>
      </w:r>
    </w:p>
    <w:p w:rsidR="00EA0A53" w:rsidRDefault="00EA0A53" w:rsidP="006469C2">
      <w:pPr>
        <w:pStyle w:val="c0"/>
        <w:spacing w:before="0" w:beforeAutospacing="0" w:after="0" w:afterAutospacing="0" w:line="270" w:lineRule="atLeast"/>
        <w:ind w:firstLine="567"/>
      </w:pPr>
      <w:r>
        <w:t>Программы настольного издательства.</w:t>
      </w:r>
    </w:p>
    <w:p w:rsidR="00EA0A53" w:rsidRDefault="001C7E7E" w:rsidP="006469C2">
      <w:pPr>
        <w:pStyle w:val="c0"/>
        <w:spacing w:before="0" w:beforeAutospacing="0" w:after="0" w:afterAutospacing="0" w:line="270" w:lineRule="atLeast"/>
        <w:ind w:firstLine="567"/>
      </w:pPr>
      <w:r>
        <w:t>О</w:t>
      </w:r>
      <w:r w:rsidR="00EA0A53">
        <w:t>бъ</w:t>
      </w:r>
      <w:r>
        <w:t>екты настольного издательства.</w:t>
      </w:r>
    </w:p>
    <w:p w:rsidR="001C7E7E" w:rsidRPr="006469C2" w:rsidRDefault="001C7E7E" w:rsidP="006469C2">
      <w:pPr>
        <w:pStyle w:val="c0"/>
        <w:spacing w:before="0" w:beforeAutospacing="0" w:after="0" w:afterAutospacing="0" w:line="270" w:lineRule="atLeast"/>
        <w:ind w:firstLine="567"/>
      </w:pPr>
      <w:r w:rsidRPr="001C7E7E">
        <w:rPr>
          <w:b/>
        </w:rPr>
        <w:t>Повторение</w:t>
      </w:r>
      <w:r w:rsidR="00E70545">
        <w:t>.</w:t>
      </w:r>
    </w:p>
    <w:p w:rsidR="006469C2" w:rsidRPr="00513C92" w:rsidRDefault="006469C2" w:rsidP="00513C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12544" w:rsidRDefault="00D12544" w:rsidP="008835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12544" w:rsidRDefault="009127CF" w:rsidP="00D125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Повторение.</w:t>
      </w:r>
    </w:p>
    <w:p w:rsidR="00D12544" w:rsidRDefault="00D12544" w:rsidP="00D125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469C2">
        <w:rPr>
          <w:rFonts w:ascii="Times New Roman" w:hAnsi="Times New Roman" w:cs="Times New Roman"/>
          <w:b/>
          <w:sz w:val="24"/>
          <w:szCs w:val="28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8"/>
        </w:rPr>
        <w:t>Программирование</w:t>
      </w:r>
      <w:r w:rsidR="009127CF">
        <w:rPr>
          <w:rFonts w:ascii="Times New Roman" w:hAnsi="Times New Roman" w:cs="Times New Roman"/>
          <w:b/>
          <w:sz w:val="24"/>
          <w:szCs w:val="28"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Массив.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Одномерный массив.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Двумерный массив.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Процедура.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Функция.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Подпрограмма.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Графический объект.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6469C2">
        <w:rPr>
          <w:b/>
        </w:rPr>
        <w:t xml:space="preserve">Тема 2. </w:t>
      </w:r>
      <w:r>
        <w:rPr>
          <w:b/>
        </w:rPr>
        <w:t>Объектно-ориентированное программирование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Выпадающий список.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Диалоговое окно.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lastRenderedPageBreak/>
        <w:t>Внедренный объект.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Меню. Редактор меню.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Графический объект. Принципы работы с графическими объектами.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6469C2">
        <w:rPr>
          <w:b/>
        </w:rPr>
        <w:t xml:space="preserve">Тема 3. </w:t>
      </w:r>
      <w:r>
        <w:rPr>
          <w:b/>
        </w:rPr>
        <w:t>Технология хранения, поиска и сортировки информации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База данных.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Система управления базой данных.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Запрос. Способы организации запросов.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Макрос.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Связь между таблицами в БД.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Иерархическая БД.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 xml:space="preserve">Тема 4. </w:t>
      </w:r>
      <w:r>
        <w:rPr>
          <w:b/>
        </w:rPr>
        <w:t>Информационная деятельность человека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Информационные ресурсы общества.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Образовательные ресурсы.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Этика и право при создании и использовании информации.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Правовая охрана информационных ресурсов.</w:t>
      </w:r>
    </w:p>
    <w:p w:rsidR="00D12544" w:rsidRPr="00EA0A53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Основные этапы развития средств информационных технологий.</w:t>
      </w:r>
    </w:p>
    <w:p w:rsidR="00D12544" w:rsidRPr="009127CF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 xml:space="preserve">Тема 5. </w:t>
      </w:r>
      <w:r>
        <w:rPr>
          <w:b/>
        </w:rPr>
        <w:t>Система автоматизированного проектирования КОМПАС-3</w:t>
      </w:r>
      <w:r>
        <w:rPr>
          <w:b/>
          <w:lang w:val="en-US"/>
        </w:rPr>
        <w:t>D</w:t>
      </w:r>
      <w:r w:rsidR="009127CF">
        <w:rPr>
          <w:b/>
        </w:rPr>
        <w:t>:</w:t>
      </w:r>
    </w:p>
    <w:p w:rsidR="00D12544" w:rsidRPr="00656D1C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Автоматизированное проектирование.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САПР.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Программа КОМПАС-3</w:t>
      </w:r>
      <w:r>
        <w:rPr>
          <w:lang w:val="en-US"/>
        </w:rPr>
        <w:t>D</w:t>
      </w:r>
      <w:r>
        <w:t>. Основные инструменты.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Чертежный объект. Способы построения.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Модель. Способы отображения.</w:t>
      </w:r>
    </w:p>
    <w:p w:rsidR="00D12544" w:rsidRPr="00656D1C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Деталь. Способы построения и редактирования деталей.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 xml:space="preserve">Тема 6. </w:t>
      </w:r>
      <w:r>
        <w:rPr>
          <w:b/>
        </w:rPr>
        <w:t>Моделирование и формализация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Модель. Классификация моделей.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Моделирование.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Построение и исследование физических моделей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Построение и исследование математических моделей.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Биологические модели развития популяций.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Оптимизационное моделирование.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 xml:space="preserve">Тема 7. </w:t>
      </w:r>
      <w:r>
        <w:rPr>
          <w:b/>
        </w:rPr>
        <w:t>Телекоммуникационные технологии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Информационные ресурсы.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Компьютерные сети. Классификация.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lastRenderedPageBreak/>
        <w:t>Поиск информации. Способ формулировки запроса.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Блог.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Электронные услуги.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Язык разметки гипертекста.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Разработка веб-сайта.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 w:rsidRPr="00EA0A53">
        <w:rPr>
          <w:b/>
        </w:rPr>
        <w:t xml:space="preserve">Тема 8. </w:t>
      </w:r>
      <w:r>
        <w:rPr>
          <w:b/>
        </w:rPr>
        <w:t>Компьютерная анимация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Компьютерная анимация. Инструменты компьютерной анимации.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Объекты и задачи в компьютерной анимации.</w:t>
      </w:r>
    </w:p>
    <w:p w:rsidR="00D12544" w:rsidRPr="00566587" w:rsidRDefault="00D12544" w:rsidP="00D12544">
      <w:pPr>
        <w:pStyle w:val="c0"/>
        <w:spacing w:before="0" w:beforeAutospacing="0" w:after="0" w:afterAutospacing="0" w:line="270" w:lineRule="atLeast"/>
        <w:ind w:firstLine="567"/>
        <w:jc w:val="both"/>
      </w:pPr>
      <w:r>
        <w:t>Инструменты и рабочая среда программы</w:t>
      </w:r>
      <w:r>
        <w:rPr>
          <w:lang w:val="en-US"/>
        </w:rPr>
        <w:t>MacromediaFlash</w:t>
      </w:r>
      <w:r>
        <w:t>.</w:t>
      </w:r>
    </w:p>
    <w:p w:rsidR="00D12544" w:rsidRPr="009127CF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 xml:space="preserve">Тема 9. </w:t>
      </w:r>
      <w:r>
        <w:rPr>
          <w:b/>
        </w:rPr>
        <w:t xml:space="preserve">Монтаж фильмов в программе </w:t>
      </w:r>
      <w:r w:rsidRPr="00566587">
        <w:rPr>
          <w:b/>
          <w:lang w:val="en-US"/>
        </w:rPr>
        <w:t>WindowsMovieMaker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proofErr w:type="spellStart"/>
      <w:r>
        <w:t>Интерфейспрограммы</w:t>
      </w:r>
      <w:proofErr w:type="spellEnd"/>
      <w:r w:rsidRPr="00883550">
        <w:t xml:space="preserve"> </w:t>
      </w:r>
      <w:r w:rsidRPr="00566587">
        <w:rPr>
          <w:lang w:val="en-US"/>
        </w:rPr>
        <w:t>Windows</w:t>
      </w:r>
      <w:r w:rsidRPr="00883550">
        <w:t xml:space="preserve"> </w:t>
      </w:r>
      <w:r w:rsidRPr="00566587">
        <w:rPr>
          <w:lang w:val="en-US"/>
        </w:rPr>
        <w:t>Movie</w:t>
      </w:r>
      <w:r w:rsidRPr="00883550">
        <w:t xml:space="preserve"> </w:t>
      </w:r>
      <w:r w:rsidRPr="00566587">
        <w:rPr>
          <w:lang w:val="en-US"/>
        </w:rPr>
        <w:t>Maker</w:t>
      </w:r>
      <w:r w:rsidRPr="00883550">
        <w:t xml:space="preserve">. </w:t>
      </w:r>
      <w:r>
        <w:t>Основные инструменты.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Монтаж.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Шкала времени.</w:t>
      </w:r>
    </w:p>
    <w:p w:rsidR="00D12544" w:rsidRPr="00566587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Обработка звука.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EA0A53">
        <w:rPr>
          <w:b/>
        </w:rPr>
        <w:t xml:space="preserve">Тема 10. </w:t>
      </w:r>
      <w:r>
        <w:rPr>
          <w:b/>
        </w:rPr>
        <w:t>Свободное программное обеспечение</w:t>
      </w:r>
      <w:r w:rsidR="009127CF">
        <w:rPr>
          <w:b/>
        </w:rPr>
        <w:t>: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СПО.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 xml:space="preserve">ОС </w:t>
      </w:r>
      <w:proofErr w:type="spellStart"/>
      <w:r>
        <w:t>Линукс</w:t>
      </w:r>
      <w:proofErr w:type="spellEnd"/>
      <w:r>
        <w:t xml:space="preserve">. 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 xml:space="preserve">Программное обеспечение ОС </w:t>
      </w:r>
      <w:proofErr w:type="spellStart"/>
      <w:r>
        <w:t>Линукс</w:t>
      </w:r>
      <w:proofErr w:type="spellEnd"/>
      <w:r>
        <w:t>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ПОдля создания и редактирования текста.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ПОдля создания и редактирования электронных таблиц.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ПОдля создания и редактирования презентаций.</w:t>
      </w:r>
    </w:p>
    <w:p w:rsidR="00D12544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t>ПОдля создания и редактирования графических изображений.</w:t>
      </w:r>
    </w:p>
    <w:p w:rsidR="00D12544" w:rsidRPr="00566587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>
        <w:rPr>
          <w:b/>
        </w:rPr>
        <w:t>Подготовка к ЕГЭ</w:t>
      </w:r>
      <w:r w:rsidR="009127CF">
        <w:rPr>
          <w:b/>
        </w:rPr>
        <w:t>.</w:t>
      </w:r>
    </w:p>
    <w:p w:rsidR="00D12544" w:rsidRPr="006469C2" w:rsidRDefault="00D12544" w:rsidP="00D12544">
      <w:pPr>
        <w:pStyle w:val="c0"/>
        <w:spacing w:before="0" w:beforeAutospacing="0" w:after="0" w:afterAutospacing="0" w:line="270" w:lineRule="atLeast"/>
        <w:ind w:firstLine="567"/>
      </w:pPr>
      <w:r w:rsidRPr="001C7E7E">
        <w:rPr>
          <w:b/>
        </w:rPr>
        <w:t>Повторение</w:t>
      </w:r>
      <w:r w:rsidR="009127CF">
        <w:t>.</w:t>
      </w:r>
    </w:p>
    <w:p w:rsidR="001C7E7E" w:rsidRDefault="001C7E7E" w:rsidP="003722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8B5" w:rsidRPr="00883550" w:rsidRDefault="00EA38B5" w:rsidP="00883550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5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07"/>
        <w:gridCol w:w="3479"/>
      </w:tblGrid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8B5" w:rsidRPr="00E70545" w:rsidTr="00933145">
        <w:tc>
          <w:tcPr>
            <w:tcW w:w="14786" w:type="dxa"/>
            <w:gridSpan w:val="2"/>
          </w:tcPr>
          <w:p w:rsidR="00EA38B5" w:rsidRPr="00E70545" w:rsidRDefault="00EA38B5" w:rsidP="00E70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информации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Компьютерное и программное обеспечение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Программирование. Язык программирования Паскаль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3479" w:type="dxa"/>
          </w:tcPr>
          <w:p w:rsidR="00EA38B5" w:rsidRPr="00E70545" w:rsidRDefault="00EA38B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A38B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Основы логики и логические основы компьютера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числовых данных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Настольное издательство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E70545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545" w:rsidRPr="00E70545" w:rsidTr="002F2823">
        <w:tc>
          <w:tcPr>
            <w:tcW w:w="14786" w:type="dxa"/>
            <w:gridSpan w:val="2"/>
          </w:tcPr>
          <w:p w:rsidR="00E70545" w:rsidRPr="00E70545" w:rsidRDefault="00E70545" w:rsidP="00E70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9127CF" w:rsidRDefault="00E70545" w:rsidP="009127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9127CF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9127CF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9127CF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Технология хранения, поиска и сортировки информации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8B5" w:rsidRPr="00E70545" w:rsidTr="00EA38B5">
        <w:tc>
          <w:tcPr>
            <w:tcW w:w="11307" w:type="dxa"/>
          </w:tcPr>
          <w:p w:rsidR="00EA38B5" w:rsidRPr="009127CF" w:rsidRDefault="00E70545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479" w:type="dxa"/>
          </w:tcPr>
          <w:p w:rsidR="00EA38B5" w:rsidRPr="00E70545" w:rsidRDefault="00E70545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 КОМПАС-3</w:t>
            </w:r>
            <w:r w:rsidRPr="0091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 xml:space="preserve">Монтаж фильмов в программе </w:t>
            </w:r>
            <w:r w:rsidRPr="00912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WindowsMovieMaker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0545" w:rsidRPr="00E70545" w:rsidTr="00EA38B5">
        <w:tc>
          <w:tcPr>
            <w:tcW w:w="11307" w:type="dxa"/>
          </w:tcPr>
          <w:p w:rsidR="00E70545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Свободное программное обеспечение</w:t>
            </w:r>
          </w:p>
        </w:tc>
        <w:tc>
          <w:tcPr>
            <w:tcW w:w="3479" w:type="dxa"/>
          </w:tcPr>
          <w:p w:rsidR="00E70545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7CF" w:rsidRPr="00E70545" w:rsidTr="00EA38B5">
        <w:tc>
          <w:tcPr>
            <w:tcW w:w="11307" w:type="dxa"/>
          </w:tcPr>
          <w:p w:rsidR="009127CF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479" w:type="dxa"/>
          </w:tcPr>
          <w:p w:rsidR="009127CF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7CF" w:rsidRPr="00E70545" w:rsidTr="00EA38B5">
        <w:tc>
          <w:tcPr>
            <w:tcW w:w="11307" w:type="dxa"/>
          </w:tcPr>
          <w:p w:rsidR="009127CF" w:rsidRPr="009127CF" w:rsidRDefault="009127CF" w:rsidP="00E7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79" w:type="dxa"/>
          </w:tcPr>
          <w:p w:rsidR="009127CF" w:rsidRPr="00E70545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7CF" w:rsidRPr="009127CF" w:rsidTr="00EA38B5">
        <w:tc>
          <w:tcPr>
            <w:tcW w:w="11307" w:type="dxa"/>
          </w:tcPr>
          <w:p w:rsidR="009127CF" w:rsidRPr="009127CF" w:rsidRDefault="009127CF" w:rsidP="009127C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9" w:type="dxa"/>
          </w:tcPr>
          <w:p w:rsidR="009127CF" w:rsidRPr="009127CF" w:rsidRDefault="009127CF" w:rsidP="00653A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CF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F16F1D" w:rsidRPr="003722B2" w:rsidRDefault="00F16F1D" w:rsidP="00890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16F1D" w:rsidRPr="003722B2" w:rsidSect="00A80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B1"/>
      </v:shape>
    </w:pict>
  </w:numPicBullet>
  <w:abstractNum w:abstractNumId="0">
    <w:nsid w:val="001B2754"/>
    <w:multiLevelType w:val="hybridMultilevel"/>
    <w:tmpl w:val="D6762FA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4735659"/>
    <w:multiLevelType w:val="multilevel"/>
    <w:tmpl w:val="DAC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C2379"/>
    <w:multiLevelType w:val="hybridMultilevel"/>
    <w:tmpl w:val="46C6A2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C00"/>
    <w:multiLevelType w:val="hybridMultilevel"/>
    <w:tmpl w:val="A87C43E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AF2D45"/>
    <w:multiLevelType w:val="hybridMultilevel"/>
    <w:tmpl w:val="E88C0628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7F0C0D"/>
    <w:multiLevelType w:val="hybridMultilevel"/>
    <w:tmpl w:val="03B21B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8AC3A39"/>
    <w:multiLevelType w:val="hybridMultilevel"/>
    <w:tmpl w:val="C4C09614"/>
    <w:lvl w:ilvl="0" w:tplc="543E2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66977"/>
    <w:multiLevelType w:val="hybridMultilevel"/>
    <w:tmpl w:val="9104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D46"/>
    <w:multiLevelType w:val="hybridMultilevel"/>
    <w:tmpl w:val="6898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E48B2"/>
    <w:multiLevelType w:val="hybridMultilevel"/>
    <w:tmpl w:val="276E25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6469A"/>
    <w:multiLevelType w:val="hybridMultilevel"/>
    <w:tmpl w:val="9D6E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65644"/>
    <w:multiLevelType w:val="hybridMultilevel"/>
    <w:tmpl w:val="89F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C7BF7"/>
    <w:multiLevelType w:val="hybridMultilevel"/>
    <w:tmpl w:val="5A0837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3820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A741D"/>
    <w:multiLevelType w:val="hybridMultilevel"/>
    <w:tmpl w:val="B09E4642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0552D2"/>
    <w:multiLevelType w:val="multilevel"/>
    <w:tmpl w:val="F58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553D4"/>
    <w:multiLevelType w:val="hybridMultilevel"/>
    <w:tmpl w:val="9CB08448"/>
    <w:lvl w:ilvl="0" w:tplc="543E2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12FF4"/>
    <w:multiLevelType w:val="multilevel"/>
    <w:tmpl w:val="D74A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30B57"/>
    <w:multiLevelType w:val="hybridMultilevel"/>
    <w:tmpl w:val="7D6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274"/>
    <w:multiLevelType w:val="hybridMultilevel"/>
    <w:tmpl w:val="46164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4B3A19"/>
    <w:multiLevelType w:val="hybridMultilevel"/>
    <w:tmpl w:val="0E645D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B475E6A"/>
    <w:multiLevelType w:val="hybridMultilevel"/>
    <w:tmpl w:val="BEA453C4"/>
    <w:lvl w:ilvl="0" w:tplc="543E2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D16DE"/>
    <w:multiLevelType w:val="multilevel"/>
    <w:tmpl w:val="D3E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C4632"/>
    <w:multiLevelType w:val="hybridMultilevel"/>
    <w:tmpl w:val="6F50CA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48E4306"/>
    <w:multiLevelType w:val="hybridMultilevel"/>
    <w:tmpl w:val="01AED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651234"/>
    <w:multiLevelType w:val="hybridMultilevel"/>
    <w:tmpl w:val="0B9CC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7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9"/>
  </w:num>
  <w:num w:numId="19">
    <w:abstractNumId w:val="7"/>
  </w:num>
  <w:num w:numId="20">
    <w:abstractNumId w:val="23"/>
  </w:num>
  <w:num w:numId="21">
    <w:abstractNumId w:val="24"/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046"/>
    <w:rsid w:val="00142DBB"/>
    <w:rsid w:val="0017723E"/>
    <w:rsid w:val="001A030B"/>
    <w:rsid w:val="001A4E63"/>
    <w:rsid w:val="001C7E7E"/>
    <w:rsid w:val="00216590"/>
    <w:rsid w:val="0027015E"/>
    <w:rsid w:val="00286046"/>
    <w:rsid w:val="003528EC"/>
    <w:rsid w:val="003722B2"/>
    <w:rsid w:val="00405255"/>
    <w:rsid w:val="004A316D"/>
    <w:rsid w:val="00513C92"/>
    <w:rsid w:val="0055038E"/>
    <w:rsid w:val="00550710"/>
    <w:rsid w:val="005F020A"/>
    <w:rsid w:val="0060235F"/>
    <w:rsid w:val="006469C2"/>
    <w:rsid w:val="00653AE3"/>
    <w:rsid w:val="0067765B"/>
    <w:rsid w:val="006823AC"/>
    <w:rsid w:val="007D3ADF"/>
    <w:rsid w:val="008809BE"/>
    <w:rsid w:val="00883550"/>
    <w:rsid w:val="008905B3"/>
    <w:rsid w:val="009114B4"/>
    <w:rsid w:val="009127CF"/>
    <w:rsid w:val="00974FC0"/>
    <w:rsid w:val="009A64E6"/>
    <w:rsid w:val="00A62DCE"/>
    <w:rsid w:val="00A75762"/>
    <w:rsid w:val="00A80D84"/>
    <w:rsid w:val="00A922AD"/>
    <w:rsid w:val="00A97D0A"/>
    <w:rsid w:val="00B8035F"/>
    <w:rsid w:val="00BC7BCF"/>
    <w:rsid w:val="00C5554D"/>
    <w:rsid w:val="00CB0601"/>
    <w:rsid w:val="00CB75D9"/>
    <w:rsid w:val="00D12544"/>
    <w:rsid w:val="00D54AA9"/>
    <w:rsid w:val="00DD0C2E"/>
    <w:rsid w:val="00E70545"/>
    <w:rsid w:val="00E8790E"/>
    <w:rsid w:val="00EA0A53"/>
    <w:rsid w:val="00EA38B5"/>
    <w:rsid w:val="00F0232C"/>
    <w:rsid w:val="00F0339C"/>
    <w:rsid w:val="00F15885"/>
    <w:rsid w:val="00F16F1D"/>
    <w:rsid w:val="00F558D4"/>
    <w:rsid w:val="00F9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8BAB-D925-4519-A767-9CB0116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D9"/>
  </w:style>
  <w:style w:type="paragraph" w:styleId="1">
    <w:name w:val="heading 1"/>
    <w:basedOn w:val="a"/>
    <w:next w:val="a"/>
    <w:link w:val="10"/>
    <w:uiPriority w:val="9"/>
    <w:qFormat/>
    <w:rsid w:val="00F16F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3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6F1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16F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16F1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0">
    <w:name w:val="c0"/>
    <w:basedOn w:val="a"/>
    <w:rsid w:val="0064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4052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5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A38B5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EA38B5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38B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A38B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38B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a"/>
    <w:uiPriority w:val="1"/>
    <w:locked/>
    <w:rsid w:val="0067765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67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7765B"/>
    <w:rPr>
      <w:b/>
      <w:bCs/>
    </w:rPr>
  </w:style>
  <w:style w:type="paragraph" w:customStyle="1" w:styleId="msonormalcxspmiddle">
    <w:name w:val="msonormalcxspmiddle"/>
    <w:basedOn w:val="a"/>
    <w:rsid w:val="0027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Копанева</cp:lastModifiedBy>
  <cp:revision>26</cp:revision>
  <cp:lastPrinted>2016-11-08T11:43:00Z</cp:lastPrinted>
  <dcterms:created xsi:type="dcterms:W3CDTF">2014-09-27T09:17:00Z</dcterms:created>
  <dcterms:modified xsi:type="dcterms:W3CDTF">2019-10-19T08:18:00Z</dcterms:modified>
</cp:coreProperties>
</file>