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D1" w:rsidRPr="00E46721" w:rsidRDefault="005B3CD1" w:rsidP="00BE62E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B3CD1" w:rsidRPr="00E46721" w:rsidRDefault="005B3CD1" w:rsidP="005B3CD1">
      <w:pPr>
        <w:numPr>
          <w:ilvl w:val="0"/>
          <w:numId w:val="9"/>
        </w:num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>Планируемые результаты (личностные, метапредметные, предметные: выпускник научится; выпускник получит возможность научиться) освоения учебного предмета, курса.</w:t>
      </w:r>
    </w:p>
    <w:p w:rsidR="002E0C0A" w:rsidRPr="00E46721" w:rsidRDefault="005B3CD1" w:rsidP="002E0C0A">
      <w:pPr>
        <w:jc w:val="center"/>
        <w:rPr>
          <w:rFonts w:ascii="Times New Roman" w:eastAsia="FranklinGothicMediumC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ab/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eastAsia="NewBaskervilleC-Roman"/>
        </w:rPr>
        <w:tab/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Система планируемых результатов</w:t>
      </w:r>
      <w:r w:rsidRPr="00E46721">
        <w:rPr>
          <w:rFonts w:ascii="Times New Roman" w:eastAsia="NewBaskervilleC-Bold" w:hAnsi="Times New Roman" w:cs="Times New Roman"/>
          <w:sz w:val="24"/>
          <w:szCs w:val="24"/>
        </w:rPr>
        <w:t xml:space="preserve">: 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           В структуре планируемых результатов выделяются: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-ведущие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-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Roman" w:hAnsi="Times New Roman" w:cs="Times New Roman"/>
          <w:sz w:val="24"/>
          <w:szCs w:val="24"/>
        </w:rPr>
        <w:t>учебной программы.</w:t>
      </w:r>
    </w:p>
    <w:p w:rsidR="002E0C0A" w:rsidRPr="00E46721" w:rsidRDefault="002E0C0A" w:rsidP="002E0C0A">
      <w:pPr>
        <w:pStyle w:val="a6"/>
        <w:jc w:val="both"/>
        <w:rPr>
          <w:rFonts w:ascii="Times New Roman" w:eastAsia="FuturaDemiC" w:hAnsi="Times New Roman" w:cs="Times New Roman"/>
          <w:b/>
          <w:sz w:val="24"/>
          <w:szCs w:val="24"/>
        </w:rPr>
      </w:pPr>
      <w:r w:rsidRPr="00E46721">
        <w:rPr>
          <w:rFonts w:ascii="Times New Roman" w:eastAsia="Humanist531CBT" w:hAnsi="Times New Roman" w:cs="Times New Roman"/>
          <w:b/>
          <w:sz w:val="24"/>
          <w:szCs w:val="24"/>
        </w:rPr>
        <w:t xml:space="preserve">Раздел 1 </w:t>
      </w:r>
      <w:r w:rsidRPr="00E46721">
        <w:rPr>
          <w:rFonts w:ascii="Times New Roman" w:eastAsia="FuturaDemiC" w:hAnsi="Times New Roman" w:cs="Times New Roman"/>
          <w:b/>
          <w:sz w:val="24"/>
          <w:szCs w:val="24"/>
        </w:rPr>
        <w:t>Живые организмы</w:t>
      </w:r>
    </w:p>
    <w:p w:rsidR="002E0C0A" w:rsidRPr="00E46721" w:rsidRDefault="002E0C0A" w:rsidP="002E0C0A">
      <w:pPr>
        <w:pStyle w:val="a6"/>
        <w:jc w:val="both"/>
        <w:rPr>
          <w:rFonts w:ascii="Times New Roman" w:eastAsia="PetersburgC-BoldItalic" w:hAnsi="Times New Roman" w:cs="Times New Roman"/>
          <w:i/>
          <w:iCs/>
          <w:sz w:val="24"/>
          <w:szCs w:val="24"/>
        </w:rPr>
      </w:pPr>
      <w:r w:rsidRPr="00E46721">
        <w:rPr>
          <w:rFonts w:ascii="Times New Roman" w:eastAsia="PetersburgC-BoldItalic" w:hAnsi="Times New Roman" w:cs="Times New Roman"/>
          <w:i/>
          <w:iCs/>
          <w:sz w:val="24"/>
          <w:szCs w:val="24"/>
        </w:rPr>
        <w:t>Выпускник научится: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E0C0A" w:rsidRPr="00E46721" w:rsidRDefault="002E0C0A" w:rsidP="002E0C0A">
      <w:pPr>
        <w:pStyle w:val="a6"/>
        <w:jc w:val="both"/>
        <w:rPr>
          <w:rFonts w:ascii="Times New Roman" w:eastAsia="PetersburgC-BoldItalic" w:hAnsi="Times New Roman" w:cs="Times New Roman"/>
          <w:i/>
          <w:iCs/>
          <w:sz w:val="24"/>
          <w:szCs w:val="24"/>
        </w:rPr>
      </w:pPr>
      <w:r w:rsidRPr="00E46721">
        <w:rPr>
          <w:rFonts w:ascii="Times New Roman" w:eastAsia="PetersburgC-BoldItalic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lastRenderedPageBreak/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2E0C0A" w:rsidRPr="00E46721" w:rsidRDefault="002E0C0A" w:rsidP="002E0C0A">
      <w:pPr>
        <w:pStyle w:val="a6"/>
        <w:jc w:val="both"/>
        <w:rPr>
          <w:rFonts w:ascii="Times New Roman" w:eastAsia="FuturaDemiC" w:hAnsi="Times New Roman" w:cs="Times New Roman"/>
          <w:b/>
          <w:sz w:val="24"/>
          <w:szCs w:val="24"/>
        </w:rPr>
      </w:pPr>
      <w:r w:rsidRPr="00E46721">
        <w:rPr>
          <w:rFonts w:ascii="Times New Roman" w:eastAsia="Humanist531CBT" w:hAnsi="Times New Roman" w:cs="Times New Roman"/>
          <w:b/>
          <w:sz w:val="24"/>
          <w:szCs w:val="24"/>
        </w:rPr>
        <w:t xml:space="preserve">Раздел 2  </w:t>
      </w:r>
      <w:r w:rsidRPr="00E46721">
        <w:rPr>
          <w:rFonts w:ascii="Times New Roman" w:eastAsia="FuturaDemiC" w:hAnsi="Times New Roman" w:cs="Times New Roman"/>
          <w:b/>
          <w:sz w:val="24"/>
          <w:szCs w:val="24"/>
        </w:rPr>
        <w:t>Человек и его здоровье</w:t>
      </w:r>
    </w:p>
    <w:p w:rsidR="002E0C0A" w:rsidRPr="00E46721" w:rsidRDefault="002E0C0A" w:rsidP="002E0C0A">
      <w:pPr>
        <w:pStyle w:val="a6"/>
        <w:jc w:val="both"/>
        <w:rPr>
          <w:rFonts w:ascii="Times New Roman" w:eastAsia="PetersburgC-BoldItalic" w:hAnsi="Times New Roman" w:cs="Times New Roman"/>
          <w:i/>
          <w:iCs/>
          <w:sz w:val="24"/>
          <w:szCs w:val="24"/>
        </w:rPr>
      </w:pPr>
      <w:r w:rsidRPr="00E46721">
        <w:rPr>
          <w:rFonts w:ascii="Times New Roman" w:eastAsia="PetersburgC-BoldItalic" w:hAnsi="Times New Roman" w:cs="Times New Roman"/>
          <w:i/>
          <w:iCs/>
          <w:sz w:val="24"/>
          <w:szCs w:val="24"/>
        </w:rPr>
        <w:t>Выпускник научится: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Roman" w:hAnsi="Times New Roman" w:cs="Times New Roman"/>
          <w:sz w:val="24"/>
          <w:szCs w:val="24"/>
        </w:rPr>
        <w:t>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Roman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2E0C0A" w:rsidRPr="00E46721" w:rsidRDefault="002E0C0A" w:rsidP="002E0C0A">
      <w:pPr>
        <w:pStyle w:val="a6"/>
        <w:jc w:val="both"/>
        <w:rPr>
          <w:rFonts w:ascii="Times New Roman" w:eastAsia="PetersburgC-BoldItalic" w:hAnsi="Times New Roman" w:cs="Times New Roman"/>
          <w:i/>
          <w:iCs/>
          <w:sz w:val="24"/>
          <w:szCs w:val="24"/>
        </w:rPr>
      </w:pPr>
      <w:r w:rsidRPr="00E46721">
        <w:rPr>
          <w:rFonts w:ascii="Times New Roman" w:eastAsia="PetersburgC-Bold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выделять эстетические достоинства человеческого тела;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реализовывать установки здорового образа жизни;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E0C0A" w:rsidRPr="00E46721" w:rsidRDefault="002E0C0A" w:rsidP="002E0C0A">
      <w:pPr>
        <w:pStyle w:val="a6"/>
        <w:jc w:val="both"/>
        <w:rPr>
          <w:rFonts w:ascii="Times New Roman" w:eastAsia="FuturaDemiC" w:hAnsi="Times New Roman" w:cs="Times New Roman"/>
          <w:b/>
          <w:sz w:val="24"/>
          <w:szCs w:val="24"/>
        </w:rPr>
      </w:pPr>
      <w:r w:rsidRPr="00E46721">
        <w:rPr>
          <w:rFonts w:ascii="Times New Roman" w:eastAsia="Humanist531CBT" w:hAnsi="Times New Roman" w:cs="Times New Roman"/>
          <w:b/>
          <w:sz w:val="24"/>
          <w:szCs w:val="24"/>
        </w:rPr>
        <w:t xml:space="preserve">Раздел 3  </w:t>
      </w:r>
      <w:r w:rsidRPr="00E46721">
        <w:rPr>
          <w:rFonts w:ascii="Times New Roman" w:eastAsia="FuturaDemiC" w:hAnsi="Times New Roman" w:cs="Times New Roman"/>
          <w:b/>
          <w:sz w:val="24"/>
          <w:szCs w:val="24"/>
        </w:rPr>
        <w:t>Общие биологические закономерности</w:t>
      </w:r>
    </w:p>
    <w:p w:rsidR="002E0C0A" w:rsidRPr="00E46721" w:rsidRDefault="002E0C0A" w:rsidP="002E0C0A">
      <w:pPr>
        <w:pStyle w:val="a6"/>
        <w:jc w:val="both"/>
        <w:rPr>
          <w:rFonts w:ascii="Times New Roman" w:eastAsia="PetersburgC-BoldItalic" w:hAnsi="Times New Roman" w:cs="Times New Roman"/>
          <w:i/>
          <w:iCs/>
          <w:sz w:val="24"/>
          <w:szCs w:val="24"/>
        </w:rPr>
      </w:pPr>
      <w:r w:rsidRPr="00E46721">
        <w:rPr>
          <w:rFonts w:ascii="Times New Roman" w:eastAsia="PetersburgC-BoldItalic" w:hAnsi="Times New Roman" w:cs="Times New Roman"/>
          <w:i/>
          <w:iCs/>
          <w:sz w:val="24"/>
          <w:szCs w:val="24"/>
        </w:rPr>
        <w:t>Выпускник научится: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характеризовать общие биологические закономерности, их практическую значимость; </w:t>
      </w: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lastRenderedPageBreak/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2E0C0A" w:rsidRPr="00E46721" w:rsidRDefault="002E0C0A" w:rsidP="002E0C0A">
      <w:pPr>
        <w:pStyle w:val="a6"/>
        <w:jc w:val="both"/>
        <w:rPr>
          <w:rFonts w:ascii="Times New Roman" w:eastAsia="PetersburgC-BoldItalic" w:hAnsi="Times New Roman" w:cs="Times New Roman"/>
          <w:i/>
          <w:iCs/>
          <w:sz w:val="24"/>
          <w:szCs w:val="24"/>
        </w:rPr>
      </w:pPr>
      <w:r w:rsidRPr="00E46721">
        <w:rPr>
          <w:rFonts w:ascii="Times New Roman" w:eastAsia="PetersburgC-Bold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2E0C0A" w:rsidRPr="00E46721" w:rsidRDefault="002E0C0A" w:rsidP="002E0C0A">
      <w:pPr>
        <w:pStyle w:val="a6"/>
        <w:jc w:val="both"/>
        <w:rPr>
          <w:rFonts w:ascii="Times New Roman" w:eastAsia="NewBaskervilleC-Roman" w:hAnsi="Times New Roman" w:cs="Times New Roman"/>
          <w:sz w:val="24"/>
          <w:szCs w:val="24"/>
        </w:rPr>
      </w:pPr>
      <w:r w:rsidRPr="00E46721">
        <w:rPr>
          <w:rFonts w:ascii="Times New Roman" w:eastAsia="NewBaskervilleC-Bold" w:hAnsi="Times New Roman" w:cs="Times New Roman"/>
          <w:sz w:val="24"/>
          <w:szCs w:val="24"/>
        </w:rPr>
        <w:t>•</w:t>
      </w:r>
      <w:r w:rsidRPr="00E46721">
        <w:rPr>
          <w:rFonts w:ascii="Times New Roman" w:eastAsia="NewBaskervilleC-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 экологических проблем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  Благодаря изучению биологии в 6-9 классах должны быть получены следующие </w:t>
      </w:r>
      <w:r w:rsidRPr="00E4672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представление о многообразии жизни и сложных взаимосвязях в биосфере, позволяющее вырабатывать осознанную и осмысленную позицию в отношении биологических процессов и явлений, своего места в мире;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понимание уникальности и уязвимости жизни как природного явления, осознание ценности жизни человека и других живых существ Земли;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уважительное отношение к мировой и отечественной науке;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способность продолжать изучение биологии, осуществляя сознательный выбор своей индивидуальной траектории учения.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Благодаря изучению биологии в 6-9 классах должны быть получены следующие </w:t>
      </w:r>
      <w:r w:rsidRPr="00E46721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результаты, </w:t>
      </w:r>
      <w:r w:rsidRPr="00E46721">
        <w:rPr>
          <w:rFonts w:ascii="Times New Roman" w:hAnsi="Times New Roman" w:cs="Times New Roman"/>
          <w:sz w:val="24"/>
          <w:szCs w:val="24"/>
        </w:rPr>
        <w:t>проверяемые на биологическом материале: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способность регулировать свою познавательную и учебную деятельность: формулировать вопрос в проблемной ситуации, искать способы действия для решения новой задачи, контролировать и оценивать ход уяснения содержания;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умения и навыки экспериментирования (планирования опыта и наблюдения, подбора и использования оборудования и материалов с учётом возможных ограничений экспериментирования, соблюдения правил техники безопасности, описания и интерпретации результатов);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умение осуществлять информационный поиск для решения задач в учебной, справочной, научно-популярной литературе, в сети Интернет, других поисковых системах;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умение работать с информацией, представленной в разнообразных знаковых формах (тексты, схемы, таблицы, картосхемы, разрезы и пр.); 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умение использовать модели объектов и процессов для оценки воздействия разных факторов на ход процессов и прогнозирования изменений систем (в рамках изученного);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способность осуществлять содержательное взаимодействие с другими участниками совместного исследования или учения; описывать и характеризовать результаты своей исследовательской и практической деятельности, превращая результат своей работы в продукт, предназначенный для других. 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Изучение биологии в 6-9 классах должно обеспечивать достижение следующих </w:t>
      </w:r>
      <w:r w:rsidRPr="00E46721">
        <w:rPr>
          <w:rFonts w:ascii="Times New Roman" w:hAnsi="Times New Roman" w:cs="Times New Roman"/>
          <w:i/>
          <w:sz w:val="24"/>
          <w:szCs w:val="24"/>
        </w:rPr>
        <w:t>предметных результатов,</w:t>
      </w:r>
      <w:r w:rsidRPr="00E46721">
        <w:rPr>
          <w:rFonts w:ascii="Times New Roman" w:hAnsi="Times New Roman" w:cs="Times New Roman"/>
          <w:sz w:val="24"/>
          <w:szCs w:val="24"/>
        </w:rPr>
        <w:t xml:space="preserve"> проверяемых в соответствии с выделенными содержательными линиями и способами освоения содержания на изученном материале:</w:t>
      </w:r>
    </w:p>
    <w:p w:rsidR="002E0C0A" w:rsidRPr="00E46721" w:rsidRDefault="002E0C0A" w:rsidP="002E0C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понимание структурно-функциональных связей в биологических системах, позволяющее определять функции биологической системы по её текстовому описанию или графическому изображению и описывать особенности биологической структуры по её функции в биологической системе более высокого уровня организации; </w:t>
      </w:r>
    </w:p>
    <w:p w:rsidR="002E0C0A" w:rsidRPr="00E46721" w:rsidRDefault="002E0C0A" w:rsidP="002E0C0A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знание и понимание биологического разнообразия как условия сохранения и устойчивого развития биосферы, позволяющее устанавливать принадлежность живых существ к определенному  царству и типу (отделу) живой природы; с помощью вспомогательных источников</w:t>
      </w:r>
    </w:p>
    <w:p w:rsidR="005B3CD1" w:rsidRPr="00E46721" w:rsidRDefault="005B3CD1" w:rsidP="00A46FF8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предмета, курса.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B3CD1" w:rsidRPr="00E46721" w:rsidRDefault="003C2AF9" w:rsidP="005B3C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>Раздел Живые организмы</w:t>
      </w:r>
    </w:p>
    <w:p w:rsidR="003C2AF9" w:rsidRPr="00E46721" w:rsidRDefault="005B3CD1" w:rsidP="005B3CD1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3C2AF9" w:rsidRPr="00E46721" w:rsidRDefault="005B3CD1" w:rsidP="005B3CD1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 xml:space="preserve">Клеточное строение организмов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3C2AF9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Устройство лупы и светового микроскопа. Правила работы с ними. Изучение клеток растения с помощью лупы.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>Царство Бактерии. Царство Грибы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3C2AF9" w:rsidRPr="00E46721" w:rsidRDefault="005B3CD1" w:rsidP="005B3CD1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Цветковые растения, их строение и многообразие. Среда обитания. Значение цветковых в природе и жизни человека.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покрытосеменных растений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lastRenderedPageBreak/>
        <w:t xml:space="preserve">Внешнее строение листа. Клеточное строение листа. Видоизменения листьев.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>Жизнедеятельность растений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8C59D9" w:rsidRPr="00E46721" w:rsidRDefault="005B3CD1" w:rsidP="005B3CD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растений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8C59D9" w:rsidRPr="00E46721" w:rsidRDefault="005B3CD1" w:rsidP="005B3CD1">
      <w:pPr>
        <w:pStyle w:val="a6"/>
        <w:rPr>
          <w:rFonts w:ascii="Times New Roman" w:hAnsi="Times New Roman" w:cs="Times New Roman"/>
          <w:b/>
          <w:iCs/>
          <w:sz w:val="24"/>
          <w:szCs w:val="24"/>
        </w:rPr>
      </w:pPr>
      <w:r w:rsidRPr="00E46721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сообщества 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5B3CD1" w:rsidRPr="00E46721" w:rsidRDefault="005B3CD1" w:rsidP="005B3CD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8C59D9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 животном мире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8C59D9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Многообразие животных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 Демонстрация живых инфузорий, микропрепаратов простейших. Лабораторная работа. Наблюдение многообразия водных одноклеточных животных. Многоклеточные животные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 Лабораторная работа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многообразием круглых червей.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Лабораторная работа.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Тип хордовые. Класс ланцетники.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Демонстрация видеофильма.</w:t>
      </w:r>
    </w:p>
    <w:p w:rsidR="008C59D9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Взаимосвязь строения и функций органов и их систем у животных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Покровы тела. Опорно-двигательная система и способы передвижения. Лабораторная работа.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FE0E99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 xml:space="preserve">Изучение особенностей различных покровов тела. </w:t>
      </w:r>
    </w:p>
    <w:p w:rsidR="008C59D9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развитие животных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 xml:space="preserve">Способы размножения. Оплодотворение. Развитие с превращением и без превращения. Периодизация и продолжительность жизни.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Развитие  животного мира на Земле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Демонстрация палеонтологических доказательств эволюции.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Закономерности размещения животных на Земле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Ареал. Зоогеографические области. Закономерности размещения. Миграции.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Фенологические наблюдения за весенними явлениями в жизни животных.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Биоценозы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Естественные и искусственные биоценозы (водоём,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>Животный мир и хозяйств</w:t>
      </w:r>
      <w:r w:rsidR="008C59D9"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енная деятельность человека 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Воздействие человека и его деятельности на животных. Промыслы.</w:t>
      </w:r>
    </w:p>
    <w:p w:rsidR="005B3CD1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 Экскурсия: посещение выставок сельскохозяйственных и домашних животных. Меры безопасности при лесных пожарах. ОБЖ</w:t>
      </w:r>
    </w:p>
    <w:p w:rsidR="00FE0E99" w:rsidRPr="00E46721" w:rsidRDefault="005B3CD1" w:rsidP="005B3CD1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</w:p>
    <w:p w:rsidR="008C59D9" w:rsidRPr="00E46721" w:rsidRDefault="008C59D9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>Раздел 2. Человек и его здоровье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Введение 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Науки, изучающие организм человека: анатомия, физиология, психология и гигиена. </w:t>
      </w:r>
    </w:p>
    <w:p w:rsidR="008C59D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Происхождение человека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Общий обзор организма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Уровни организации. Структура тела. Органы и системы органов.</w:t>
      </w:r>
    </w:p>
    <w:p w:rsidR="008C59D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Клеточное строение организма. Ткани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5B3CD1" w:rsidRPr="00E46721" w:rsidRDefault="008C59D9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Рефлекторная регуляция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8C59D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Опорно-двигательная система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Скелет и мышцы, их функции. Химический состав костей, их макро-имикро строение, типы костей. Скелет человека, его приспособление к прямо хождению, трудовой деятельности. Изменения, связанные с развитием мозга и речи. Типы соединений костей: неподвижные, полу подвижные, подвижные (суставы).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Первая помощь при ушибах, переломах костей и вывихах суставов.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Внутренняя среда организма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Кровеносная и лимфатическая системы организма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Дыхательная система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Пищеварительная система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Обмен веществ и энергии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емкость пищи.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Покровы тела. 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Выделительная система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Нервная система человека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Значение нервной системы. Мозг и психика. Строение нервной системы: спинной и головной мозг - центральная нервная система; нервы и нервные узлы -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Анализаторы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</w:t>
      </w: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слухового анализатора. Гигиена органов слуха. Причины тугоухости и глухоты, их предупреждение.Органы равновесия, кожно-мышечной чувствительности, обоняния и вкуса. Их анализаторы. Взаимодействие анализаторов.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Высшая нервная деятельность. 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Вклад отечественных ученых в разработку учения о высшей нервной деятельности. И.М. Сеченови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 Ухтомского о доминанте.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5B3CD1" w:rsidRPr="00E46721" w:rsidRDefault="00FE0E99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</w:t>
      </w:r>
      <w:r w:rsidR="005B3CD1"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ндокринная система</w:t>
      </w: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 часа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FE0E99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Индивидуальное развитие организм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наркогенных веществ (табака, алкоголя, наркотиков) на развитие и здоровье человека.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5B3CD1" w:rsidRPr="00E46721" w:rsidRDefault="005B3CD1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Cs/>
          <w:iCs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5B3CD1" w:rsidRPr="00E46721" w:rsidRDefault="00FE0E99" w:rsidP="005B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</w:p>
    <w:p w:rsidR="005B3CD1" w:rsidRPr="00E46721" w:rsidRDefault="005B3CD1" w:rsidP="00B706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Систематическое положение человека. Химические загрязнения среды и здоровья человека. Физические факторы среды и здоровье человека. Питание и здоровье человека. Ландшафт как фактор здоровья. Проблемы адаптации человека к окружающей среде.</w:t>
      </w:r>
    </w:p>
    <w:p w:rsidR="005B3CD1" w:rsidRPr="00E46721" w:rsidRDefault="00FE0E99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>Раздел 3. Общие биологические закономерности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Биология как наука и методы ее исследования. По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нятие «жизнь». Современные научные представления о сущности жизни. Значение биологической науки в де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ятельности человека.</w:t>
      </w:r>
    </w:p>
    <w:p w:rsidR="00FE0E99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Молекулярный уровень организации живой природы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FE0E99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Клеточный уровень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Гипотезы происхождения клетки. Основные положения клеточной теории. Клетка — структурная и функциональная единица жизни. Прокариоты, эукариоты. Автотрофы, гетеротрофы. Химический состав клетки и его постоянство. Стро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ение клетки. Функции органоидов.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Обмен веществ и превращение энергии — основа жизнедеятельности клетки. Энергетические возможнос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ти клетки. Аэробное и анаэробное дыхание. Рост, раз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витие и жизненный цикл клеток. Общие понятия о де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лении клетки (митоз, мейоз).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Организменный уровень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Теории возникновения многоклеточных организмов. Бесполое и половое размножение организмов. Поло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вые клетки. Оплодотворение. Индивидуальное развитие организмов. Основные закономерности передачи на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следственной информации. Генетическая непрерыв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ность жизни. Закономерности изменчивости. Ритмич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ность в жизни организмов.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Популяционно-видовой уровень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Вид, его критерии. Структура вида. Популяция — форма существования вида.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Демонстрация гербариев, коллекций, моделей, муля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жей, живых растений и животных.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Экосистемный уровень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Биоценоз и экосистема. Биогеоценоз. Взаимосвязь популяций в биогеоцено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зе. Цепи питания. Обмен веществ, поток и превращение энергии в биогеоценозе. Искусственные биоценозы.</w:t>
      </w:r>
    </w:p>
    <w:p w:rsidR="00FE0E99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Биосферный уровень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Биосфера и ее структура, свойства, закономерности. Круговорот веществ и энергии в биосфере.</w:t>
      </w:r>
    </w:p>
    <w:p w:rsidR="005B3CD1" w:rsidRPr="00E46721" w:rsidRDefault="005B3CD1" w:rsidP="00FE0E99">
      <w:pPr>
        <w:pStyle w:val="a6"/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>Эволюция</w:t>
      </w:r>
      <w:r w:rsidR="00FE0E99" w:rsidRPr="00E46721">
        <w:rPr>
          <w:rFonts w:ascii="Times New Roman" w:hAnsi="Times New Roman" w:cs="Times New Roman"/>
          <w:b/>
          <w:sz w:val="24"/>
          <w:szCs w:val="24"/>
        </w:rPr>
        <w:tab/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Основные положения теории эволюции. Движущие силы эволюции: наследственность, изменчивость, борь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ба за существование, естественный отбор. Приспособ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ленность и ее относительность. Искусственный отбор. Селекция. Образование видов — микроэволюция. Мак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роэволюция.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Возникновение и развитие жизни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Взгляды, гипотезы и теории о происхождении жизни. Краткая история развития органического мира. Доказа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тельства эволюции.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Основы экологии 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lastRenderedPageBreak/>
        <w:t>Экологические факторы, их комплексное воздейст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вие на организм. Экологическая характеристика видов. Экология популяций. Факторы, влияющие на числен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ность популяций. Способы регулирования численности особей в популяции.</w:t>
      </w:r>
    </w:p>
    <w:p w:rsidR="005B3CD1" w:rsidRPr="00E46721" w:rsidRDefault="005B3CD1" w:rsidP="005B3C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6721">
        <w:rPr>
          <w:rFonts w:ascii="Times New Roman" w:hAnsi="Times New Roman" w:cs="Times New Roman"/>
          <w:sz w:val="24"/>
          <w:szCs w:val="24"/>
        </w:rPr>
        <w:t>Типы экологических взаимодействий. Сообщество, биоценоз, экосистема, биосфера. Продуктивность сооб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щества. Пастбищные и детритные цепи. Живые орга</w:t>
      </w:r>
      <w:r w:rsidRPr="00E46721">
        <w:rPr>
          <w:rFonts w:ascii="Times New Roman" w:hAnsi="Times New Roman" w:cs="Times New Roman"/>
          <w:sz w:val="24"/>
          <w:szCs w:val="24"/>
        </w:rPr>
        <w:softHyphen/>
        <w:t>низмы и круговорот веществ в экосистеме.</w:t>
      </w:r>
    </w:p>
    <w:p w:rsidR="005B3CD1" w:rsidRPr="00E46721" w:rsidRDefault="00FE0E99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21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9621CC" w:rsidRPr="00E46721" w:rsidRDefault="009621CC" w:rsidP="005B3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309" w:type="dxa"/>
        <w:tblInd w:w="108" w:type="dxa"/>
        <w:tblLook w:val="04A0"/>
      </w:tblPr>
      <w:tblGrid>
        <w:gridCol w:w="567"/>
        <w:gridCol w:w="858"/>
        <w:gridCol w:w="13884"/>
      </w:tblGrid>
      <w:tr w:rsidR="003C2AF9" w:rsidRPr="00E46721" w:rsidTr="003C2AF9">
        <w:tc>
          <w:tcPr>
            <w:tcW w:w="567" w:type="dxa"/>
          </w:tcPr>
          <w:p w:rsidR="003C2AF9" w:rsidRPr="00E46721" w:rsidRDefault="003C2AF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</w:tcPr>
          <w:p w:rsidR="003C2AF9" w:rsidRPr="00E46721" w:rsidRDefault="003C2AF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84" w:type="dxa"/>
          </w:tcPr>
          <w:p w:rsidR="003C2AF9" w:rsidRPr="00E46721" w:rsidRDefault="003C2AF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 работы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vMerge w:val="restart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4" w:type="dxa"/>
          </w:tcPr>
          <w:p w:rsidR="003C3F9B" w:rsidRPr="00E46721" w:rsidRDefault="003C3F9B" w:rsidP="003C3F9B">
            <w:pPr>
              <w:widowControl w:val="0"/>
              <w:rPr>
                <w:rFonts w:ascii="Times New Roman" w:hAnsi="Times New Roman" w:cs="Times New Roman"/>
                <w:snapToGrid w:val="0"/>
              </w:rPr>
            </w:pPr>
            <w:r w:rsidRPr="00E46721">
              <w:rPr>
                <w:rFonts w:ascii="Times New Roman" w:hAnsi="Times New Roman" w:cs="Times New Roman"/>
              </w:rPr>
              <w:t xml:space="preserve">Методы исследования в биологии. Лабораторная работа № 1. 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3C3F9B" w:rsidRPr="00E46721" w:rsidRDefault="003C3F9B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</w:rPr>
              <w:t>Осенние явления в жизни растений и животных</w:t>
            </w:r>
            <w:r w:rsidRPr="00E46721">
              <w:rPr>
                <w:rFonts w:ascii="Times New Roman" w:hAnsi="Times New Roman" w:cs="Times New Roman"/>
                <w:iCs/>
              </w:rPr>
              <w:t xml:space="preserve"> Практическая работа № 1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3C3F9B" w:rsidRPr="00E46721" w:rsidRDefault="003C3F9B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</w:rPr>
              <w:t xml:space="preserve">Устройство увеличительных приборов. </w:t>
            </w:r>
            <w:r w:rsidRPr="00E46721">
              <w:rPr>
                <w:rFonts w:ascii="Times New Roman" w:hAnsi="Times New Roman" w:cs="Times New Roman"/>
                <w:iCs/>
              </w:rPr>
              <w:t>Лабораторная работа №2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3C3F9B" w:rsidRPr="00E46721" w:rsidRDefault="003C3F9B" w:rsidP="003C3F9B">
            <w:pPr>
              <w:pStyle w:val="a6"/>
              <w:rPr>
                <w:rFonts w:ascii="Times New Roman" w:hAnsi="Times New Roman" w:cs="Times New Roman"/>
              </w:rPr>
            </w:pPr>
            <w:r w:rsidRPr="00E46721">
              <w:rPr>
                <w:rFonts w:ascii="Times New Roman" w:hAnsi="Times New Roman" w:cs="Times New Roman"/>
              </w:rPr>
              <w:t>Строение клеток кожицы чешуи лука</w:t>
            </w:r>
            <w:r w:rsidRPr="00E46721">
              <w:rPr>
                <w:rFonts w:ascii="Times New Roman" w:hAnsi="Times New Roman" w:cs="Times New Roman"/>
                <w:iCs/>
              </w:rPr>
              <w:t xml:space="preserve"> Лабораторная работа № 3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3C3F9B" w:rsidRPr="00E46721" w:rsidRDefault="003C3F9B" w:rsidP="00CC2C03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46721">
              <w:rPr>
                <w:rFonts w:ascii="Times New Roman" w:hAnsi="Times New Roman" w:cs="Times New Roman"/>
              </w:rPr>
              <w:t>Пластиды в клетках растений</w:t>
            </w:r>
            <w:r w:rsidRPr="00E46721">
              <w:rPr>
                <w:rFonts w:ascii="Times New Roman" w:hAnsi="Times New Roman" w:cs="Times New Roman"/>
                <w:iCs/>
              </w:rPr>
              <w:t xml:space="preserve"> Лабораторная работа № 4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3C3F9B" w:rsidRPr="00E46721" w:rsidRDefault="003C3F9B" w:rsidP="003C3F9B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E46721">
              <w:rPr>
                <w:rFonts w:ascii="Times New Roman" w:hAnsi="Times New Roman" w:cs="Times New Roman"/>
                <w:iCs/>
              </w:rPr>
              <w:t>Поступление веществ в клетку. Лабораторная работа № 5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3C3F9B" w:rsidRPr="00E46721" w:rsidRDefault="003C3F9B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iCs/>
              </w:rPr>
              <w:t>Ткани растений Лабораторная работа №6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3C3F9B" w:rsidRPr="00E46721" w:rsidRDefault="003C3F9B" w:rsidP="003C2AF9">
            <w:pPr>
              <w:rPr>
                <w:rFonts w:ascii="Times New Roman" w:hAnsi="Times New Roman" w:cs="Times New Roman"/>
                <w:iCs/>
              </w:rPr>
            </w:pPr>
            <w:r w:rsidRPr="00E46721">
              <w:rPr>
                <w:rFonts w:ascii="Times New Roman" w:hAnsi="Times New Roman" w:cs="Times New Roman"/>
              </w:rPr>
              <w:t xml:space="preserve">Шляпочные грибы. </w:t>
            </w:r>
            <w:r w:rsidRPr="00E46721">
              <w:rPr>
                <w:rFonts w:ascii="SchoolBookCSanPin" w:hAnsi="SchoolBookCSanPin"/>
                <w:iCs/>
              </w:rPr>
              <w:t>Лабораторная работа № 7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3C3F9B" w:rsidRPr="00E46721" w:rsidRDefault="003C3F9B" w:rsidP="003C3F9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E46721">
              <w:rPr>
                <w:rFonts w:ascii="Times New Roman" w:hAnsi="Times New Roman" w:cs="Times New Roman"/>
              </w:rPr>
              <w:t xml:space="preserve">Дрожжи, плесневые грибы. </w:t>
            </w:r>
            <w:r w:rsidRPr="00E46721">
              <w:rPr>
                <w:rFonts w:ascii="SchoolBookCSanPin" w:hAnsi="SchoolBookCSanPin"/>
                <w:iCs/>
              </w:rPr>
              <w:t>Лабораторная работа № 8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3C3F9B" w:rsidRPr="00E46721" w:rsidRDefault="003C3F9B" w:rsidP="00CC2C0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46721">
              <w:rPr>
                <w:rFonts w:ascii="Times New Roman" w:hAnsi="Times New Roman" w:cs="Times New Roman"/>
              </w:rPr>
              <w:t xml:space="preserve">Водоросли, их многообразие, строение, среда обитания. </w:t>
            </w:r>
            <w:r w:rsidRPr="00E46721">
              <w:rPr>
                <w:rFonts w:ascii="SchoolBookCSanPin" w:hAnsi="SchoolBookCSanPin"/>
                <w:iCs/>
              </w:rPr>
              <w:t>Лабораторная работа № 9.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3C3F9B" w:rsidRPr="00E46721" w:rsidRDefault="003C3F9B" w:rsidP="00CC2C0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46721">
              <w:rPr>
                <w:rFonts w:ascii="Times New Roman" w:hAnsi="Times New Roman" w:cs="Times New Roman"/>
              </w:rPr>
              <w:t xml:space="preserve">Многообразие мхов. Среда обитания. </w:t>
            </w:r>
            <w:r w:rsidRPr="00E46721">
              <w:rPr>
                <w:rFonts w:ascii="SchoolBookCSanPin" w:hAnsi="SchoolBookCSanPin"/>
                <w:iCs/>
              </w:rPr>
              <w:t>Лабораторная работа № 10.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3C3F9B" w:rsidRPr="00E46721" w:rsidRDefault="003C3F9B" w:rsidP="00CC2C0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46721">
              <w:rPr>
                <w:rFonts w:ascii="Times New Roman" w:hAnsi="Times New Roman" w:cs="Times New Roman"/>
              </w:rPr>
              <w:t xml:space="preserve">Папоротники, хвощи, плауны. </w:t>
            </w:r>
            <w:r w:rsidRPr="00E46721">
              <w:rPr>
                <w:rFonts w:ascii="SchoolBookCSanPin" w:hAnsi="SchoolBookCSanPin"/>
                <w:iCs/>
              </w:rPr>
              <w:t>Лабораторная работа № 11.</w:t>
            </w:r>
          </w:p>
        </w:tc>
      </w:tr>
      <w:tr w:rsidR="003C3F9B" w:rsidRPr="00E46721" w:rsidTr="003C2AF9">
        <w:tc>
          <w:tcPr>
            <w:tcW w:w="567" w:type="dxa"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vMerge/>
          </w:tcPr>
          <w:p w:rsidR="003C3F9B" w:rsidRPr="00E46721" w:rsidRDefault="003C3F9B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3C3F9B" w:rsidRPr="00E46721" w:rsidRDefault="003C3F9B" w:rsidP="00CC2C0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E46721">
              <w:rPr>
                <w:rFonts w:ascii="Times New Roman" w:hAnsi="Times New Roman" w:cs="Times New Roman"/>
              </w:rPr>
              <w:t xml:space="preserve">Голосеменные, их строение и разнообразие </w:t>
            </w:r>
            <w:r w:rsidRPr="00E46721">
              <w:rPr>
                <w:rFonts w:ascii="SchoolBookCSanPin" w:hAnsi="SchoolBookCSanPin"/>
                <w:iCs/>
              </w:rPr>
              <w:t>Лабораторная работа № 12.</w:t>
            </w:r>
          </w:p>
        </w:tc>
      </w:tr>
      <w:tr w:rsidR="002B39C9" w:rsidRPr="00E46721" w:rsidTr="003C3F9B">
        <w:trPr>
          <w:trHeight w:val="70"/>
        </w:trPr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vMerge w:val="restart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семян двудольных растений. Лабораторная работа №1 Строение семян однодольных растений 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корней. Типы корневых систем. Лабораторная работа №2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корней. Лабораторная работа №3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Побег. Строение почек. Лабораторная работа №4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листа. Лабораторная работа №5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листа. Лабораторная работа №6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2B3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стебля. Лабораторная работа №7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побегов. Лабораторная работа №8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Цветок. Лабораторная работа №9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Соцветие. Лабораторная работа №10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Плоды. Лабораторная работа №11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веществ. Лабораторная работа№12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Прорастание семян. Лабораторная работа №13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размножение. Лабораторная работа№14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vMerge w:val="restart"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Простейшие. Корненожки. Простейшие. Инфузории. Лабораторная работа №1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2B39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Тип Круглые черви. Лабораторная работа №2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2B39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Классы Кольчецов. Лабораторная работа №3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Тип Моллюски. Лабораторная работа №4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Класс Ракообразные Лабораторная работа №5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Класс Насекомые. Лабораторная работа №6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Класс Рыбы. Лабораторная работа №7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Класс Птицы. Лабораторная работа №8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Покровы тела Лабораторная работа №9</w:t>
            </w:r>
          </w:p>
        </w:tc>
      </w:tr>
      <w:tr w:rsidR="002B39C9" w:rsidRPr="00E46721" w:rsidTr="003C2AF9">
        <w:tc>
          <w:tcPr>
            <w:tcW w:w="567" w:type="dxa"/>
          </w:tcPr>
          <w:p w:rsidR="002B39C9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vMerge/>
          </w:tcPr>
          <w:p w:rsidR="002B39C9" w:rsidRPr="00E46721" w:rsidRDefault="002B39C9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2B39C9" w:rsidRPr="00E46721" w:rsidRDefault="002B39C9" w:rsidP="008E63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животных. (наблюдение)</w:t>
            </w:r>
            <w:r w:rsidR="008E63FF"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8E63FF" w:rsidRPr="00E46721" w:rsidTr="003C2AF9">
        <w:tc>
          <w:tcPr>
            <w:tcW w:w="567" w:type="dxa"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vMerge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8E63FF" w:rsidRPr="00E46721" w:rsidRDefault="008E63FF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Органы дыхания. Лабораторная работа №11</w:t>
            </w:r>
          </w:p>
        </w:tc>
      </w:tr>
      <w:tr w:rsidR="008E63FF" w:rsidRPr="00E46721" w:rsidTr="003C2AF9">
        <w:tc>
          <w:tcPr>
            <w:tcW w:w="567" w:type="dxa"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vMerge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8E63FF" w:rsidRPr="00E46721" w:rsidRDefault="008E63FF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Способы питания (наблюдение) Лабораторная работа №12</w:t>
            </w:r>
          </w:p>
        </w:tc>
      </w:tr>
      <w:tr w:rsidR="008E63FF" w:rsidRPr="00E46721" w:rsidTr="003C2AF9">
        <w:tc>
          <w:tcPr>
            <w:tcW w:w="567" w:type="dxa"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vMerge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8E63FF" w:rsidRPr="00E46721" w:rsidRDefault="008E63FF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Состав и функции крови. Лабораторная работа №13</w:t>
            </w:r>
          </w:p>
        </w:tc>
      </w:tr>
      <w:tr w:rsidR="008E63FF" w:rsidRPr="00E46721" w:rsidTr="003C2AF9">
        <w:tc>
          <w:tcPr>
            <w:tcW w:w="567" w:type="dxa"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vMerge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8E63FF" w:rsidRPr="00E46721" w:rsidRDefault="008E63FF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Нервная система. Лабораторная работа №14</w:t>
            </w:r>
          </w:p>
        </w:tc>
      </w:tr>
      <w:tr w:rsidR="008E63FF" w:rsidRPr="00E46721" w:rsidTr="003C2AF9">
        <w:tc>
          <w:tcPr>
            <w:tcW w:w="567" w:type="dxa"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vMerge/>
          </w:tcPr>
          <w:p w:rsidR="008E63FF" w:rsidRPr="00E46721" w:rsidRDefault="008E63FF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8E63FF" w:rsidRPr="00E46721" w:rsidRDefault="008E63FF" w:rsidP="00CC2C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Типы развития животных (наблюдения) Лабораторная работа №15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vMerge w:val="restart"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Клеточное строение организма человека Лабораторная работа №1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Типы тканей, их свойства. Лабораторная работа №2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  <w:i/>
              </w:rPr>
            </w:pPr>
            <w:r w:rsidRPr="00E46721">
              <w:rPr>
                <w:rFonts w:ascii="Times New Roman" w:hAnsi="Times New Roman"/>
              </w:rPr>
              <w:t>Строение костей. Лабораторная работа №3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Строение мышц. Лабораторная работа №4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Работа скелетных мышц и их регуляция. Лабораторная работа №5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Осанка. Предупреждение плоскостопия. Лабораторная работа №6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Круги кровообращения. Лабораторная работа №7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Движение крови по сосудам. Лабораторная работа №8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/>
              </w:rPr>
              <w:t>Гигиена сердечнососудистой системы  Лабораторная работа №9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Заболевания органов дыхания, их предупреждение. Лабораторная работа  №10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Пищеварение в желудке. Лабораторная работа  №11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Энергозатраты человека и пищевой рацион. Лабораторная работа  №12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 xml:space="preserve">Строение и функции  головного мозга. Лабораторная работа  №13 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Зрительный анализатор. Лабораторная работа  №14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Врожденные и приобретенные программы поведения. Лабораторная работа  №15</w:t>
            </w:r>
          </w:p>
        </w:tc>
      </w:tr>
      <w:tr w:rsidR="00CC2C03" w:rsidRPr="00E46721" w:rsidTr="003C2AF9">
        <w:tc>
          <w:tcPr>
            <w:tcW w:w="567" w:type="dxa"/>
          </w:tcPr>
          <w:p w:rsidR="00CC2C03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" w:type="dxa"/>
            <w:vMerge/>
          </w:tcPr>
          <w:p w:rsidR="00CC2C03" w:rsidRPr="00E46721" w:rsidRDefault="00CC2C03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CC2C03" w:rsidRPr="00E46721" w:rsidRDefault="00CC2C03" w:rsidP="00CC2C03">
            <w:pPr>
              <w:pStyle w:val="a6"/>
              <w:rPr>
                <w:rFonts w:ascii="Times New Roman" w:hAnsi="Times New Roman"/>
              </w:rPr>
            </w:pPr>
            <w:r w:rsidRPr="00E46721">
              <w:rPr>
                <w:rFonts w:ascii="Times New Roman" w:hAnsi="Times New Roman"/>
              </w:rPr>
              <w:t>Воля, эмоции, внимание. Лабораторная работа  №16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8" w:type="dxa"/>
            <w:vMerge w:val="restart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клеточной теории.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Закон чистоты гамет.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Дигибридное скрещивание.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Генетика пола. Практическая работа №1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Модификационная изменчивость.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вида. </w:t>
            </w:r>
            <w:r w:rsidRPr="00E46721">
              <w:rPr>
                <w:rFonts w:ascii="Times New Roman" w:hAnsi="Times New Roman"/>
              </w:rPr>
              <w:t xml:space="preserve">Лабораторная работа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жизни на Земле.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влияния факторов на организм. </w:t>
            </w:r>
            <w:r w:rsidRPr="00E46721">
              <w:rPr>
                <w:rFonts w:ascii="Times New Roman" w:hAnsi="Times New Roman"/>
              </w:rPr>
              <w:t xml:space="preserve">Лабораторная работа  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8" w:type="dxa"/>
            <w:vMerge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4" w:type="dxa"/>
          </w:tcPr>
          <w:p w:rsidR="009621CC" w:rsidRPr="00E46721" w:rsidRDefault="009621CC" w:rsidP="003C2A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Межвидовые отношения. </w:t>
            </w:r>
            <w:r w:rsidRPr="00E46721">
              <w:rPr>
                <w:rFonts w:ascii="Times New Roman" w:hAnsi="Times New Roman"/>
              </w:rPr>
              <w:t>Лабораторная работа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  №10</w:t>
            </w:r>
          </w:p>
        </w:tc>
      </w:tr>
      <w:tr w:rsidR="009621CC" w:rsidRPr="00E46721" w:rsidTr="003C2AF9">
        <w:tc>
          <w:tcPr>
            <w:tcW w:w="567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</w:tcPr>
          <w:p w:rsidR="009621CC" w:rsidRPr="00E46721" w:rsidRDefault="009621CC" w:rsidP="003C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4" w:type="dxa"/>
          </w:tcPr>
          <w:p w:rsidR="009621CC" w:rsidRPr="00E46721" w:rsidRDefault="009621CC" w:rsidP="002E0C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</w:t>
            </w:r>
            <w:r w:rsidRPr="00E46721">
              <w:rPr>
                <w:rFonts w:ascii="Times New Roman" w:hAnsi="Times New Roman"/>
              </w:rPr>
              <w:t>Лабораторная работа</w:t>
            </w: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  №11</w:t>
            </w:r>
          </w:p>
        </w:tc>
      </w:tr>
    </w:tbl>
    <w:p w:rsidR="00B4526B" w:rsidRDefault="00B4526B" w:rsidP="007472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526B" w:rsidRDefault="00B45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7201" w:rsidRPr="00E46721" w:rsidRDefault="00747201" w:rsidP="007472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672" w:rsidRPr="00E46721" w:rsidRDefault="00405DA7" w:rsidP="00405DA7">
      <w:pPr>
        <w:pStyle w:val="ab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672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B70672" w:rsidRPr="00E4672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8"/>
        <w:gridCol w:w="5931"/>
      </w:tblGrid>
      <w:tr w:rsidR="00E46721" w:rsidRPr="00E46721" w:rsidTr="00747201">
        <w:trPr>
          <w:trHeight w:val="562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72" w:rsidRPr="00E46721" w:rsidRDefault="000D3ED0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D0" w:rsidRPr="00E46721" w:rsidRDefault="000D3ED0" w:rsidP="000D3ED0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6721">
              <w:rPr>
                <w:rFonts w:ascii="Times New Roman" w:hAnsi="Times New Roman"/>
                <w:b/>
                <w:sz w:val="24"/>
                <w:szCs w:val="24"/>
              </w:rPr>
              <w:t>количества часов, отводимых на освоение каждой темы.</w:t>
            </w:r>
          </w:p>
          <w:p w:rsidR="00B70672" w:rsidRPr="00E46721" w:rsidRDefault="00B70672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21" w:rsidRPr="00E46721" w:rsidTr="00747201">
        <w:trPr>
          <w:trHeight w:val="139"/>
        </w:trPr>
        <w:tc>
          <w:tcPr>
            <w:tcW w:w="1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0D3ED0" w:rsidP="003C2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5 класс (34 часа)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8"/>
              <w:spacing w:before="0" w:beforeAutospacing="0" w:after="0" w:afterAutospacing="0"/>
            </w:pPr>
            <w:r w:rsidRPr="00E46721">
              <w:t>Введение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8"/>
              <w:spacing w:before="0" w:beforeAutospacing="0" w:after="0" w:afterAutospacing="0"/>
            </w:pPr>
            <w:r w:rsidRPr="00E46721">
              <w:t>Клеточное строение организмов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721" w:rsidRPr="00E46721" w:rsidTr="00747201">
        <w:trPr>
          <w:trHeight w:val="70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72" w:rsidRPr="00E46721" w:rsidRDefault="000D3ED0" w:rsidP="00B706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Бактерии. Царство </w:t>
            </w:r>
            <w:r w:rsidR="00B70672"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8"/>
              <w:spacing w:before="0" w:beforeAutospacing="0" w:after="0" w:afterAutospacing="0"/>
            </w:pPr>
            <w:r w:rsidRPr="00E46721">
              <w:t>Царство Растения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 xml:space="preserve">10 </w:t>
            </w:r>
          </w:p>
        </w:tc>
      </w:tr>
      <w:tr w:rsidR="00E46721" w:rsidRPr="00E46721" w:rsidTr="00915BA7">
        <w:trPr>
          <w:trHeight w:val="139"/>
        </w:trPr>
        <w:tc>
          <w:tcPr>
            <w:tcW w:w="1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0" w:rsidRPr="00E46721" w:rsidRDefault="000D3ED0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>6 класс (34 часа)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8"/>
              <w:spacing w:before="0" w:beforeAutospacing="0" w:after="0" w:afterAutospacing="0"/>
            </w:pPr>
            <w:r w:rsidRPr="00E46721">
              <w:t xml:space="preserve">Строение </w:t>
            </w:r>
            <w:r w:rsidR="00A454C8" w:rsidRPr="00E46721">
              <w:t xml:space="preserve"> и многообразие </w:t>
            </w:r>
            <w:r w:rsidRPr="00E46721">
              <w:t>покрытосеменных растений.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>14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растений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>11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8"/>
              <w:spacing w:before="0" w:beforeAutospacing="0" w:after="0" w:afterAutospacing="0"/>
            </w:pPr>
            <w:r w:rsidRPr="00E46721">
              <w:t>Классификация растений.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2B39C9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>6</w:t>
            </w:r>
          </w:p>
        </w:tc>
      </w:tr>
      <w:tr w:rsidR="00E46721" w:rsidRPr="00E46721" w:rsidTr="00747201">
        <w:trPr>
          <w:trHeight w:val="10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6"/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721" w:rsidRPr="00E46721" w:rsidTr="006C5E7F">
        <w:trPr>
          <w:trHeight w:val="104"/>
        </w:trPr>
        <w:tc>
          <w:tcPr>
            <w:tcW w:w="1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0" w:rsidRPr="00E46721" w:rsidRDefault="000D3ED0" w:rsidP="00683D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7 класс (34 часа)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8"/>
              <w:spacing w:before="0" w:beforeAutospacing="0" w:after="0" w:afterAutospacing="0"/>
            </w:pPr>
            <w:r w:rsidRPr="00E46721">
              <w:t>Введение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A454C8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A454C8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A454C8" w:rsidP="008E63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A454C8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A454C8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B7067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E46721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721" w:rsidRPr="00E46721" w:rsidTr="00747201">
        <w:trPr>
          <w:trHeight w:val="139"/>
        </w:trPr>
        <w:tc>
          <w:tcPr>
            <w:tcW w:w="1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0D3ED0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>8 класс (70 часов)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B7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CC2C03" w:rsidP="0068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Общий обзор организма.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68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организма человека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  <w:r w:rsidR="00683D2D"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3C2AF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Рефлекторная регуляция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683D2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Кровеносная и лимфатическая системы организма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FE0E99" w:rsidP="006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9621CC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энергии </w:t>
            </w:r>
            <w:r w:rsidR="00683D2D"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pStyle w:val="a8"/>
              <w:spacing w:before="0" w:beforeAutospacing="0" w:after="0" w:afterAutospacing="0"/>
              <w:rPr>
                <w:b/>
              </w:rPr>
            </w:pPr>
            <w:r w:rsidRPr="00E46721">
              <w:t>Покровы тела.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pStyle w:val="a8"/>
              <w:spacing w:before="0" w:beforeAutospacing="0" w:after="0" w:afterAutospacing="0"/>
            </w:pPr>
            <w:r w:rsidRPr="00E46721">
              <w:t>Выделительная система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pStyle w:val="a8"/>
              <w:spacing w:before="0" w:beforeAutospacing="0" w:after="0" w:afterAutospacing="0"/>
            </w:pPr>
            <w:r w:rsidRPr="00E46721">
              <w:t>Нервная система человека.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pStyle w:val="a8"/>
              <w:spacing w:before="0" w:beforeAutospacing="0" w:after="0" w:afterAutospacing="0"/>
            </w:pPr>
            <w:r w:rsidRPr="00E46721">
              <w:t xml:space="preserve">Анализаторы.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нервная деятельность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</w:t>
            </w:r>
            <w:r w:rsidRPr="00E46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683D2D" w:rsidP="003C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72" w:rsidRPr="00E46721" w:rsidRDefault="00B70672" w:rsidP="0068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8C59D9" w:rsidP="003C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9621CC" w:rsidP="00683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721" w:rsidRPr="00E46721" w:rsidTr="00747201">
        <w:trPr>
          <w:trHeight w:val="139"/>
        </w:trPr>
        <w:tc>
          <w:tcPr>
            <w:tcW w:w="1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0D3ED0" w:rsidP="00683D2D">
            <w:pPr>
              <w:pStyle w:val="a8"/>
              <w:spacing w:before="0" w:beforeAutospacing="0" w:after="0" w:afterAutospacing="0"/>
              <w:jc w:val="center"/>
            </w:pPr>
            <w:r w:rsidRPr="00E46721">
              <w:t>9 класс (70 часов)</w:t>
            </w:r>
          </w:p>
        </w:tc>
      </w:tr>
      <w:tr w:rsidR="00E46721" w:rsidRPr="00E46721" w:rsidTr="00747201">
        <w:trPr>
          <w:trHeight w:val="110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9621CC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Молекулярный уровень организации живой природы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721" w:rsidRPr="00E46721" w:rsidTr="00747201">
        <w:trPr>
          <w:trHeight w:val="70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bookmarkStart w:id="0" w:name="_GoBack"/>
        <w:bookmarkEnd w:id="0"/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Популяционно-видовой уровень.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21" w:rsidRPr="00E46721" w:rsidTr="00747201">
        <w:trPr>
          <w:trHeight w:val="70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8C59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Экосистемный уровень.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8C59D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3C2AF9">
            <w:pPr>
              <w:pStyle w:val="a6"/>
              <w:rPr>
                <w:rFonts w:ascii="Times New Roman" w:hAnsi="Times New Roman" w:cs="Times New Roman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721" w:rsidRPr="00E46721" w:rsidTr="00747201">
        <w:trPr>
          <w:trHeight w:val="70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3C2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развитие жизни на Земле.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3C2AF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экологии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683D2D" w:rsidP="00683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6721" w:rsidRPr="00E46721" w:rsidTr="00747201">
        <w:trPr>
          <w:trHeight w:val="1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8C59D9" w:rsidP="003C2AF9">
            <w:pPr>
              <w:pStyle w:val="a6"/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2D" w:rsidRPr="00E46721" w:rsidRDefault="009621CC" w:rsidP="00683D2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208A" w:rsidRPr="00E46721" w:rsidRDefault="0057208A" w:rsidP="0074720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7208A" w:rsidRPr="00E46721" w:rsidSect="00B4526B">
      <w:footerReference w:type="default" r:id="rId8"/>
      <w:pgSz w:w="16838" w:h="11906" w:orient="landscape"/>
      <w:pgMar w:top="1701" w:right="567" w:bottom="567" w:left="567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3E" w:rsidRDefault="00206E3E" w:rsidP="00804DD7">
      <w:pPr>
        <w:pStyle w:val="a6"/>
      </w:pPr>
      <w:r>
        <w:separator/>
      </w:r>
    </w:p>
  </w:endnote>
  <w:endnote w:type="continuationSeparator" w:id="1">
    <w:p w:rsidR="00206E3E" w:rsidRDefault="00206E3E" w:rsidP="00804DD7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MediumC">
    <w:altName w:val="Arial"/>
    <w:charset w:val="CC"/>
    <w:family w:val="swiss"/>
    <w:pitch w:val="default"/>
    <w:sig w:usb0="00000000" w:usb1="00000000" w:usb2="00000000" w:usb3="00000000" w:csb0="00000000" w:csb1="00000000"/>
  </w:font>
  <w:font w:name="NewBaskervilleC-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BaskervilleC-Bold">
    <w:charset w:val="CC"/>
    <w:family w:val="auto"/>
    <w:pitch w:val="default"/>
    <w:sig w:usb0="00000000" w:usb1="00000000" w:usb2="00000000" w:usb3="00000000" w:csb0="00000000" w:csb1="00000000"/>
  </w:font>
  <w:font w:name="Humanist531CB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uturaDemiC">
    <w:charset w:val="CC"/>
    <w:family w:val="auto"/>
    <w:pitch w:val="default"/>
    <w:sig w:usb0="00000000" w:usb1="00000000" w:usb2="00000000" w:usb3="00000000" w:csb0="00000000" w:csb1="00000000"/>
  </w:font>
  <w:font w:name="PetersburgC-BoldItalic">
    <w:charset w:val="CC"/>
    <w:family w:val="script"/>
    <w:pitch w:val="default"/>
    <w:sig w:usb0="00000000" w:usb1="00000000" w:usb2="00000000" w:usb3="00000000" w:csb0="0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555"/>
      <w:docPartObj>
        <w:docPartGallery w:val="Page Numbers (Bottom of Page)"/>
        <w:docPartUnique/>
      </w:docPartObj>
    </w:sdtPr>
    <w:sdtContent>
      <w:p w:rsidR="008B6B06" w:rsidRDefault="006257DC">
        <w:pPr>
          <w:pStyle w:val="af"/>
          <w:jc w:val="right"/>
        </w:pPr>
        <w:r>
          <w:fldChar w:fldCharType="begin"/>
        </w:r>
        <w:r w:rsidR="008B6B06">
          <w:instrText xml:space="preserve"> PAGE   \* MERGEFORMAT </w:instrText>
        </w:r>
        <w:r>
          <w:fldChar w:fldCharType="separate"/>
        </w:r>
        <w:r w:rsidR="00B4526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B6B06" w:rsidRDefault="008B6B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3E" w:rsidRDefault="00206E3E" w:rsidP="00804DD7">
      <w:pPr>
        <w:pStyle w:val="a6"/>
      </w:pPr>
      <w:r>
        <w:separator/>
      </w:r>
    </w:p>
  </w:footnote>
  <w:footnote w:type="continuationSeparator" w:id="1">
    <w:p w:rsidR="00206E3E" w:rsidRDefault="00206E3E" w:rsidP="00804DD7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6617"/>
    <w:multiLevelType w:val="multilevel"/>
    <w:tmpl w:val="A094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96DDF"/>
    <w:multiLevelType w:val="multilevel"/>
    <w:tmpl w:val="A428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9F1987"/>
    <w:multiLevelType w:val="hybridMultilevel"/>
    <w:tmpl w:val="3E0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D306A"/>
    <w:multiLevelType w:val="hybridMultilevel"/>
    <w:tmpl w:val="D550F872"/>
    <w:lvl w:ilvl="0" w:tplc="771CD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954DDC"/>
    <w:multiLevelType w:val="hybridMultilevel"/>
    <w:tmpl w:val="D550F872"/>
    <w:lvl w:ilvl="0" w:tplc="771CDE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0B8"/>
    <w:rsid w:val="00000144"/>
    <w:rsid w:val="00013A59"/>
    <w:rsid w:val="00021C56"/>
    <w:rsid w:val="00032432"/>
    <w:rsid w:val="00071679"/>
    <w:rsid w:val="000A3A0D"/>
    <w:rsid w:val="000B58BF"/>
    <w:rsid w:val="000C379F"/>
    <w:rsid w:val="000D3ED0"/>
    <w:rsid w:val="0011182E"/>
    <w:rsid w:val="00151E3E"/>
    <w:rsid w:val="00164081"/>
    <w:rsid w:val="0018094D"/>
    <w:rsid w:val="00184CAF"/>
    <w:rsid w:val="001944DB"/>
    <w:rsid w:val="0019581F"/>
    <w:rsid w:val="001C1B05"/>
    <w:rsid w:val="001C267D"/>
    <w:rsid w:val="001E28AA"/>
    <w:rsid w:val="001F215F"/>
    <w:rsid w:val="002038AB"/>
    <w:rsid w:val="00206E3E"/>
    <w:rsid w:val="002575D4"/>
    <w:rsid w:val="00293BD1"/>
    <w:rsid w:val="002A1678"/>
    <w:rsid w:val="002B39C9"/>
    <w:rsid w:val="002B7871"/>
    <w:rsid w:val="002B7DB8"/>
    <w:rsid w:val="002C70E0"/>
    <w:rsid w:val="002D132C"/>
    <w:rsid w:val="002E0C0A"/>
    <w:rsid w:val="002F4015"/>
    <w:rsid w:val="003026A0"/>
    <w:rsid w:val="00311AA6"/>
    <w:rsid w:val="00341315"/>
    <w:rsid w:val="003A4896"/>
    <w:rsid w:val="003C0BCE"/>
    <w:rsid w:val="003C2AF9"/>
    <w:rsid w:val="003C3F9B"/>
    <w:rsid w:val="003E56ED"/>
    <w:rsid w:val="00405DA7"/>
    <w:rsid w:val="0040711F"/>
    <w:rsid w:val="00414662"/>
    <w:rsid w:val="00424A7B"/>
    <w:rsid w:val="004361A7"/>
    <w:rsid w:val="00446407"/>
    <w:rsid w:val="00451368"/>
    <w:rsid w:val="0045321F"/>
    <w:rsid w:val="00465C26"/>
    <w:rsid w:val="004731F8"/>
    <w:rsid w:val="004A1413"/>
    <w:rsid w:val="004C3CC0"/>
    <w:rsid w:val="004C5B8F"/>
    <w:rsid w:val="004D4E67"/>
    <w:rsid w:val="004E3181"/>
    <w:rsid w:val="004F7BD0"/>
    <w:rsid w:val="0051632E"/>
    <w:rsid w:val="005355F2"/>
    <w:rsid w:val="00557CB1"/>
    <w:rsid w:val="00564E04"/>
    <w:rsid w:val="0057208A"/>
    <w:rsid w:val="005B3CD1"/>
    <w:rsid w:val="005D46B3"/>
    <w:rsid w:val="005E0E05"/>
    <w:rsid w:val="006257DC"/>
    <w:rsid w:val="00683D2D"/>
    <w:rsid w:val="006D37C5"/>
    <w:rsid w:val="00702695"/>
    <w:rsid w:val="00712609"/>
    <w:rsid w:val="007254FB"/>
    <w:rsid w:val="00732DDC"/>
    <w:rsid w:val="00747201"/>
    <w:rsid w:val="007573E5"/>
    <w:rsid w:val="007B64D6"/>
    <w:rsid w:val="007D08E9"/>
    <w:rsid w:val="007E20B8"/>
    <w:rsid w:val="00800A37"/>
    <w:rsid w:val="00804DD7"/>
    <w:rsid w:val="008069AB"/>
    <w:rsid w:val="008504D3"/>
    <w:rsid w:val="008B6B06"/>
    <w:rsid w:val="008C3587"/>
    <w:rsid w:val="008C59D9"/>
    <w:rsid w:val="008E6253"/>
    <w:rsid w:val="008E63FF"/>
    <w:rsid w:val="00935371"/>
    <w:rsid w:val="0093689F"/>
    <w:rsid w:val="00957C27"/>
    <w:rsid w:val="009621CC"/>
    <w:rsid w:val="009638EE"/>
    <w:rsid w:val="009B4D36"/>
    <w:rsid w:val="009F6E07"/>
    <w:rsid w:val="009F7CD8"/>
    <w:rsid w:val="00A40CC1"/>
    <w:rsid w:val="00A454C8"/>
    <w:rsid w:val="00A46FF8"/>
    <w:rsid w:val="00A83D73"/>
    <w:rsid w:val="00A85093"/>
    <w:rsid w:val="00AB6548"/>
    <w:rsid w:val="00AC7E79"/>
    <w:rsid w:val="00AE405B"/>
    <w:rsid w:val="00B24919"/>
    <w:rsid w:val="00B3065D"/>
    <w:rsid w:val="00B4526B"/>
    <w:rsid w:val="00B70672"/>
    <w:rsid w:val="00B85A7A"/>
    <w:rsid w:val="00B907CB"/>
    <w:rsid w:val="00BA2C29"/>
    <w:rsid w:val="00BE62E5"/>
    <w:rsid w:val="00C023A2"/>
    <w:rsid w:val="00C02A0C"/>
    <w:rsid w:val="00C11241"/>
    <w:rsid w:val="00C153DF"/>
    <w:rsid w:val="00C22FB0"/>
    <w:rsid w:val="00C310A0"/>
    <w:rsid w:val="00C85C09"/>
    <w:rsid w:val="00CC2C03"/>
    <w:rsid w:val="00CF714E"/>
    <w:rsid w:val="00D52E45"/>
    <w:rsid w:val="00D55BD1"/>
    <w:rsid w:val="00D6737E"/>
    <w:rsid w:val="00D67821"/>
    <w:rsid w:val="00D77B89"/>
    <w:rsid w:val="00DA2B6C"/>
    <w:rsid w:val="00DD7A1E"/>
    <w:rsid w:val="00DD7C69"/>
    <w:rsid w:val="00DE5489"/>
    <w:rsid w:val="00DE5798"/>
    <w:rsid w:val="00E26CFC"/>
    <w:rsid w:val="00E35439"/>
    <w:rsid w:val="00E405E9"/>
    <w:rsid w:val="00E46721"/>
    <w:rsid w:val="00E56CD4"/>
    <w:rsid w:val="00E63553"/>
    <w:rsid w:val="00E65CCA"/>
    <w:rsid w:val="00E73B06"/>
    <w:rsid w:val="00EA27D8"/>
    <w:rsid w:val="00EA53AB"/>
    <w:rsid w:val="00EB5216"/>
    <w:rsid w:val="00ED41F0"/>
    <w:rsid w:val="00EE756C"/>
    <w:rsid w:val="00EF5863"/>
    <w:rsid w:val="00F03A7E"/>
    <w:rsid w:val="00F50048"/>
    <w:rsid w:val="00F54A51"/>
    <w:rsid w:val="00F62C69"/>
    <w:rsid w:val="00F82819"/>
    <w:rsid w:val="00FA2452"/>
    <w:rsid w:val="00FD5A8B"/>
    <w:rsid w:val="00FD7B3C"/>
    <w:rsid w:val="00FE0E99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5"/>
  </w:style>
  <w:style w:type="paragraph" w:styleId="1">
    <w:name w:val="heading 1"/>
    <w:basedOn w:val="a"/>
    <w:next w:val="a"/>
    <w:link w:val="10"/>
    <w:uiPriority w:val="9"/>
    <w:qFormat/>
    <w:rsid w:val="0045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7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7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E20B8"/>
    <w:rPr>
      <w:b/>
      <w:bCs/>
    </w:rPr>
  </w:style>
  <w:style w:type="paragraph" w:customStyle="1" w:styleId="zag3">
    <w:name w:val="zag_3"/>
    <w:basedOn w:val="a"/>
    <w:rsid w:val="007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E20B8"/>
    <w:rPr>
      <w:i/>
      <w:iCs/>
    </w:rPr>
  </w:style>
  <w:style w:type="paragraph" w:customStyle="1" w:styleId="body">
    <w:name w:val="body"/>
    <w:basedOn w:val="a"/>
    <w:rsid w:val="007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2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0B8"/>
  </w:style>
  <w:style w:type="paragraph" w:styleId="a6">
    <w:name w:val="No Spacing"/>
    <w:link w:val="a7"/>
    <w:uiPriority w:val="1"/>
    <w:qFormat/>
    <w:rsid w:val="007E20B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153DF"/>
    <w:pPr>
      <w:suppressAutoHyphens/>
      <w:ind w:left="720"/>
    </w:pPr>
    <w:rPr>
      <w:rFonts w:ascii="Times New Roman" w:eastAsia="Arial" w:hAnsi="Times New Roman" w:cs="Times New Roman"/>
      <w:kern w:val="1"/>
    </w:rPr>
  </w:style>
  <w:style w:type="paragraph" w:styleId="a9">
    <w:name w:val="Body Text"/>
    <w:basedOn w:val="a"/>
    <w:link w:val="aa"/>
    <w:rsid w:val="00195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19581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b">
    <w:name w:val="List Paragraph"/>
    <w:basedOn w:val="a"/>
    <w:uiPriority w:val="99"/>
    <w:qFormat/>
    <w:rsid w:val="002575D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0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rsid w:val="00800A37"/>
    <w:pPr>
      <w:suppressAutoHyphens/>
      <w:spacing w:after="0" w:line="226" w:lineRule="atLeast"/>
      <w:ind w:firstLine="283"/>
      <w:jc w:val="both"/>
    </w:pPr>
    <w:rPr>
      <w:rFonts w:ascii="SchoolBookC" w:eastAsia="Arial" w:hAnsi="SchoolBookC" w:cs="Times New Roman"/>
      <w:color w:val="000000"/>
      <w:kern w:val="1"/>
      <w:sz w:val="20"/>
      <w:szCs w:val="20"/>
      <w:lang w:eastAsia="ar-SA"/>
    </w:rPr>
  </w:style>
  <w:style w:type="table" w:styleId="ac">
    <w:name w:val="Table Grid"/>
    <w:basedOn w:val="a1"/>
    <w:rsid w:val="00BA2C2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0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4DD7"/>
  </w:style>
  <w:style w:type="paragraph" w:styleId="af">
    <w:name w:val="footer"/>
    <w:basedOn w:val="a"/>
    <w:link w:val="af0"/>
    <w:uiPriority w:val="99"/>
    <w:unhideWhenUsed/>
    <w:rsid w:val="0080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4DD7"/>
  </w:style>
  <w:style w:type="paragraph" w:styleId="2">
    <w:name w:val="Body Text Indent 2"/>
    <w:basedOn w:val="a"/>
    <w:link w:val="20"/>
    <w:uiPriority w:val="99"/>
    <w:semiHidden/>
    <w:unhideWhenUsed/>
    <w:rsid w:val="005720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208A"/>
  </w:style>
  <w:style w:type="paragraph" w:customStyle="1" w:styleId="af1">
    <w:name w:val="Базовый"/>
    <w:rsid w:val="0057208A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5E0E05"/>
  </w:style>
  <w:style w:type="paragraph" w:styleId="af2">
    <w:name w:val="Balloon Text"/>
    <w:basedOn w:val="a"/>
    <w:link w:val="af3"/>
    <w:uiPriority w:val="99"/>
    <w:semiHidden/>
    <w:unhideWhenUsed/>
    <w:rsid w:val="000D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D318-3F6D-4D01-B9F6-BF3D684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2018-02-15T11:57:00Z</cp:lastPrinted>
  <dcterms:created xsi:type="dcterms:W3CDTF">2018-02-15T12:03:00Z</dcterms:created>
  <dcterms:modified xsi:type="dcterms:W3CDTF">2019-07-08T15:52:00Z</dcterms:modified>
</cp:coreProperties>
</file>